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0AF2" w14:textId="77777777" w:rsidR="00D4735E" w:rsidRDefault="00202A60" w:rsidP="009132D5">
      <w:pPr>
        <w:pStyle w:val="Instructions"/>
      </w:pPr>
      <w:r>
        <w:t>Instructions</w:t>
      </w:r>
    </w:p>
    <w:p w14:paraId="7E60482F" w14:textId="77777777" w:rsidR="0039193D" w:rsidRDefault="0039193D" w:rsidP="0039193D">
      <w:pPr>
        <w:pStyle w:val="paragraphtext"/>
      </w:pPr>
      <w:r w:rsidRPr="007B5EE9">
        <w:t>Plunkett's Sports Industry Almanac estimat</w:t>
      </w:r>
      <w:r>
        <w:t>es</w:t>
      </w:r>
      <w:r w:rsidRPr="007B5EE9">
        <w:t xml:space="preserve"> that the total US domestic sports consumption and investment amount</w:t>
      </w:r>
      <w:r>
        <w:t>s</w:t>
      </w:r>
      <w:r w:rsidRPr="007B5EE9">
        <w:t xml:space="preserve"> to a whopping $4</w:t>
      </w:r>
      <w:r>
        <w:t>98</w:t>
      </w:r>
      <w:r w:rsidRPr="007B5EE9">
        <w:t xml:space="preserve"> billion.  </w:t>
      </w:r>
      <w:r>
        <w:t xml:space="preserve">Where is </w:t>
      </w:r>
      <w:r w:rsidRPr="007B5EE9">
        <w:t>the revenue coming from?</w:t>
      </w:r>
    </w:p>
    <w:p w14:paraId="543A81EF" w14:textId="4A2AF566" w:rsidR="00A31687" w:rsidRPr="005D36B7" w:rsidRDefault="007B5EE9" w:rsidP="00A31687">
      <w:pPr>
        <w:pStyle w:val="paragraphtext"/>
        <w:rPr>
          <w:b/>
          <w:i/>
        </w:rPr>
      </w:pPr>
      <w:r w:rsidRPr="007B5EE9">
        <w:rPr>
          <w:b/>
          <w:i/>
        </w:rPr>
        <w:t>In the space below, match the industry segment with the corresponding revenue figure that it represents.</w:t>
      </w:r>
    </w:p>
    <w:tbl>
      <w:tblPr>
        <w:tblStyle w:val="TableGrid"/>
        <w:tblW w:w="0" w:type="auto"/>
        <w:tblInd w:w="1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3EAFF"/>
        <w:tblLayout w:type="fixed"/>
        <w:tblCellMar>
          <w:top w:w="720" w:type="dxa"/>
          <w:left w:w="720" w:type="dxa"/>
          <w:bottom w:w="720" w:type="dxa"/>
          <w:right w:w="720" w:type="dxa"/>
        </w:tblCellMar>
        <w:tblLook w:val="04A0" w:firstRow="1" w:lastRow="0" w:firstColumn="1" w:lastColumn="0" w:noHBand="0" w:noVBand="1"/>
      </w:tblPr>
      <w:tblGrid>
        <w:gridCol w:w="4140"/>
        <w:gridCol w:w="4230"/>
      </w:tblGrid>
      <w:tr w:rsidR="00A31687" w14:paraId="24BA394A" w14:textId="77777777" w:rsidTr="005D36B7">
        <w:tc>
          <w:tcPr>
            <w:tcW w:w="4140" w:type="dxa"/>
            <w:shd w:val="clear" w:color="auto" w:fill="C3EAFF"/>
          </w:tcPr>
          <w:p w14:paraId="1DDC1C16" w14:textId="24B8EEDF" w:rsidR="00A31687" w:rsidRPr="00F15DEC" w:rsidRDefault="00A31687" w:rsidP="00A31687">
            <w:pPr>
              <w:pStyle w:val="paragraphtext"/>
            </w:pPr>
            <w:r w:rsidRPr="00643595">
              <w:t>__</w:t>
            </w:r>
            <w:r w:rsidR="00EC7F27">
              <w:rPr>
                <w:b/>
                <w:color w:val="FF0000"/>
              </w:rPr>
              <w:t>1</w:t>
            </w:r>
            <w:r w:rsidRPr="00643595">
              <w:t xml:space="preserve">___ </w:t>
            </w:r>
            <w:r w:rsidR="007B5EE9">
              <w:t>$43.8 billion</w:t>
            </w:r>
            <w:r w:rsidR="005D36B7">
              <w:tab/>
              <w:t xml:space="preserve"> </w:t>
            </w:r>
          </w:p>
          <w:p w14:paraId="74730A12" w14:textId="77777777" w:rsidR="0039193D" w:rsidRDefault="00A31687" w:rsidP="00A31687">
            <w:pPr>
              <w:pStyle w:val="paragraphtext"/>
            </w:pPr>
            <w:r w:rsidRPr="00643595">
              <w:t>__</w:t>
            </w:r>
            <w:r w:rsidR="00EC7F27">
              <w:rPr>
                <w:b/>
                <w:color w:val="FF0000"/>
              </w:rPr>
              <w:t>2</w:t>
            </w:r>
            <w:r w:rsidRPr="00643595">
              <w:t xml:space="preserve">___ </w:t>
            </w:r>
            <w:r w:rsidR="007B5EE9">
              <w:t>$35.8 billion</w:t>
            </w:r>
          </w:p>
          <w:p w14:paraId="268E4909" w14:textId="0E16677C" w:rsidR="00A31687" w:rsidRDefault="0039193D" w:rsidP="00A31687">
            <w:pPr>
              <w:pStyle w:val="paragraphtext"/>
            </w:pPr>
            <w:r w:rsidRPr="00C317E4">
              <w:t>__</w:t>
            </w:r>
            <w:r>
              <w:rPr>
                <w:b/>
                <w:color w:val="FF0000"/>
              </w:rPr>
              <w:t>4</w:t>
            </w:r>
            <w:r w:rsidRPr="00C317E4">
              <w:t xml:space="preserve">___ </w:t>
            </w:r>
            <w:r>
              <w:t>$34.9 billion</w:t>
            </w:r>
            <w:r w:rsidR="005D36B7">
              <w:tab/>
            </w:r>
          </w:p>
          <w:p w14:paraId="0A381BE5" w14:textId="3A9FB55B" w:rsidR="00A31687" w:rsidRPr="00643595" w:rsidRDefault="00A31687" w:rsidP="00A31687">
            <w:pPr>
              <w:pStyle w:val="paragraphtext"/>
            </w:pPr>
            <w:r w:rsidRPr="00643595">
              <w:t>__</w:t>
            </w:r>
            <w:r w:rsidR="00EC7F27">
              <w:rPr>
                <w:b/>
                <w:color w:val="FF0000"/>
              </w:rPr>
              <w:t>5</w:t>
            </w:r>
            <w:r w:rsidRPr="00643595">
              <w:t xml:space="preserve">___ </w:t>
            </w:r>
            <w:r w:rsidR="007B5EE9">
              <w:t>$</w:t>
            </w:r>
            <w:r w:rsidR="0039193D">
              <w:t>33</w:t>
            </w:r>
            <w:r w:rsidR="007B5EE9">
              <w:t xml:space="preserve"> billion</w:t>
            </w:r>
            <w:r w:rsidR="005D36B7">
              <w:tab/>
              <w:t xml:space="preserve"> </w:t>
            </w:r>
          </w:p>
          <w:p w14:paraId="0E058AD4" w14:textId="4BE4E431" w:rsidR="00A31687" w:rsidRPr="00643595" w:rsidRDefault="00A31687" w:rsidP="00A31687">
            <w:pPr>
              <w:pStyle w:val="paragraphtext"/>
            </w:pPr>
            <w:r w:rsidRPr="00643595">
              <w:t>__</w:t>
            </w:r>
            <w:r w:rsidR="00EC7F27">
              <w:rPr>
                <w:b/>
                <w:color w:val="FF0000"/>
              </w:rPr>
              <w:t>6</w:t>
            </w:r>
            <w:r w:rsidRPr="00643595">
              <w:t xml:space="preserve">___ </w:t>
            </w:r>
            <w:r w:rsidR="007B5EE9">
              <w:t>$22.4 billion</w:t>
            </w:r>
            <w:r w:rsidR="005D36B7">
              <w:tab/>
              <w:t xml:space="preserve"> </w:t>
            </w:r>
          </w:p>
          <w:p w14:paraId="258BCBD7" w14:textId="0B24E1DF" w:rsidR="00A31687" w:rsidRPr="00C317E4" w:rsidRDefault="00A31687" w:rsidP="00A31687">
            <w:pPr>
              <w:pStyle w:val="paragraphtext"/>
            </w:pPr>
            <w:r w:rsidRPr="00C317E4">
              <w:t>__</w:t>
            </w:r>
            <w:r w:rsidR="00EC7F27">
              <w:rPr>
                <w:b/>
                <w:color w:val="FF0000"/>
              </w:rPr>
              <w:t>3</w:t>
            </w:r>
            <w:r w:rsidRPr="00C317E4">
              <w:t xml:space="preserve">___ </w:t>
            </w:r>
            <w:r w:rsidR="007B5EE9">
              <w:t>$</w:t>
            </w:r>
            <w:r w:rsidR="0039193D">
              <w:t>1</w:t>
            </w:r>
            <w:r w:rsidR="007B5EE9">
              <w:t xml:space="preserve"> </w:t>
            </w:r>
            <w:r w:rsidR="0039193D">
              <w:t>b</w:t>
            </w:r>
            <w:r w:rsidR="007B5EE9">
              <w:t>illion</w:t>
            </w:r>
            <w:r w:rsidRPr="00C317E4">
              <w:tab/>
            </w:r>
            <w:r>
              <w:t xml:space="preserve"> </w:t>
            </w:r>
          </w:p>
          <w:p w14:paraId="3DA7B5E0" w14:textId="32126B5D" w:rsidR="00A31687" w:rsidRDefault="00A31687" w:rsidP="008F64D6">
            <w:pPr>
              <w:pStyle w:val="paragraphtext"/>
            </w:pPr>
            <w:r>
              <w:tab/>
            </w:r>
            <w:r w:rsidR="005D36B7">
              <w:tab/>
            </w:r>
            <w:r>
              <w:tab/>
            </w:r>
            <w:r>
              <w:tab/>
            </w:r>
          </w:p>
        </w:tc>
        <w:tc>
          <w:tcPr>
            <w:tcW w:w="4230" w:type="dxa"/>
            <w:shd w:val="clear" w:color="auto" w:fill="C3EAFF"/>
          </w:tcPr>
          <w:p w14:paraId="19E6692B" w14:textId="3A11A563" w:rsidR="00A31687" w:rsidRPr="00643595" w:rsidRDefault="007B5EE9" w:rsidP="005D36B7">
            <w:pPr>
              <w:pStyle w:val="paragraphtext"/>
              <w:numPr>
                <w:ilvl w:val="0"/>
                <w:numId w:val="6"/>
              </w:numPr>
            </w:pPr>
            <w:bookmarkStart w:id="0" w:name="_GoBack"/>
            <w:r>
              <w:t>Sales of US sporting goods equipment</w:t>
            </w:r>
          </w:p>
          <w:p w14:paraId="4F53C535" w14:textId="1381B829" w:rsidR="00A31687" w:rsidRPr="00643595" w:rsidRDefault="007B5EE9" w:rsidP="005D36B7">
            <w:pPr>
              <w:pStyle w:val="paragraphtext"/>
              <w:numPr>
                <w:ilvl w:val="0"/>
                <w:numId w:val="6"/>
              </w:numPr>
            </w:pPr>
            <w:r>
              <w:t>Revenues for racetracks, sports teams and other spectator sports</w:t>
            </w:r>
          </w:p>
          <w:p w14:paraId="641AFA19" w14:textId="1D474092" w:rsidR="00A31687" w:rsidRPr="00C317E4" w:rsidRDefault="007B5EE9" w:rsidP="005D36B7">
            <w:pPr>
              <w:pStyle w:val="paragraphtext"/>
              <w:numPr>
                <w:ilvl w:val="0"/>
                <w:numId w:val="6"/>
              </w:numPr>
            </w:pPr>
            <w:r>
              <w:t>NCAA revenues</w:t>
            </w:r>
          </w:p>
          <w:p w14:paraId="35998906" w14:textId="1AE06578" w:rsidR="00A31687" w:rsidRPr="00C317E4" w:rsidRDefault="0039193D" w:rsidP="005D36B7">
            <w:pPr>
              <w:pStyle w:val="paragraphtext"/>
              <w:numPr>
                <w:ilvl w:val="0"/>
                <w:numId w:val="6"/>
              </w:numPr>
            </w:pPr>
            <w:r>
              <w:t>Sports advertising</w:t>
            </w:r>
          </w:p>
          <w:p w14:paraId="7F3FCABB" w14:textId="48E30782" w:rsidR="00A31687" w:rsidRPr="00C317E4" w:rsidRDefault="007B5EE9" w:rsidP="005D36B7">
            <w:pPr>
              <w:pStyle w:val="paragraphtext"/>
              <w:numPr>
                <w:ilvl w:val="0"/>
                <w:numId w:val="6"/>
              </w:numPr>
            </w:pPr>
            <w:r>
              <w:t>Revenues for the “Big 4” US sports leagues (NFL, MLB, NBA, NHL)</w:t>
            </w:r>
          </w:p>
          <w:p w14:paraId="65F936DA" w14:textId="532AEE96" w:rsidR="00A31687" w:rsidRDefault="007B5EE9" w:rsidP="005D36B7">
            <w:pPr>
              <w:pStyle w:val="paragraphtext"/>
              <w:numPr>
                <w:ilvl w:val="0"/>
                <w:numId w:val="6"/>
              </w:numPr>
            </w:pPr>
            <w:r>
              <w:t>Revenue in fitness and recreation centers</w:t>
            </w:r>
            <w:bookmarkEnd w:id="0"/>
          </w:p>
        </w:tc>
      </w:tr>
    </w:tbl>
    <w:p w14:paraId="6D6F6077" w14:textId="48AC7CA0" w:rsidR="009132D5" w:rsidRPr="003C3732" w:rsidRDefault="009132D5" w:rsidP="00A31687">
      <w:pPr>
        <w:pStyle w:val="paragraphtext"/>
      </w:pPr>
    </w:p>
    <w:sectPr w:rsidR="009132D5" w:rsidRPr="003C3732" w:rsidSect="00AD00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92F9" w14:textId="77777777" w:rsidR="003047AB" w:rsidRDefault="003047AB" w:rsidP="009132D5">
      <w:r>
        <w:separator/>
      </w:r>
    </w:p>
  </w:endnote>
  <w:endnote w:type="continuationSeparator" w:id="0">
    <w:p w14:paraId="2C505597" w14:textId="77777777" w:rsidR="003047AB" w:rsidRDefault="003047AB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70332" w14:textId="77777777" w:rsidR="00A31687" w:rsidRDefault="003047AB">
    <w:pPr>
      <w:pStyle w:val="Footer"/>
    </w:pPr>
    <w:sdt>
      <w:sdtPr>
        <w:id w:val="969400743"/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3168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A31687" w:rsidRPr="00B43653" w14:paraId="23E32CA6" w14:textId="77777777" w:rsidTr="00B43653">
      <w:tc>
        <w:tcPr>
          <w:tcW w:w="3672" w:type="dxa"/>
        </w:tcPr>
        <w:p w14:paraId="02614D2A" w14:textId="65502A44" w:rsidR="00A31687" w:rsidRPr="00B43653" w:rsidRDefault="00A31687" w:rsidP="005C3C4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1 – </w:t>
          </w:r>
          <w:r w:rsidR="005C3C4C">
            <w:rPr>
              <w:sz w:val="16"/>
              <w:szCs w:val="16"/>
            </w:rPr>
            <w:t>History &amp; Evolution of SEM</w:t>
          </w:r>
        </w:p>
      </w:tc>
      <w:tc>
        <w:tcPr>
          <w:tcW w:w="3672" w:type="dxa"/>
        </w:tcPr>
        <w:p w14:paraId="69D9FE7A" w14:textId="77777777" w:rsidR="00A31687" w:rsidRPr="00B43653" w:rsidRDefault="00A31687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04C9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204C99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26871223" w:rsidR="00A31687" w:rsidRPr="00B43653" w:rsidRDefault="00A31687" w:rsidP="00A76698">
          <w:pPr>
            <w:jc w:val="right"/>
            <w:rPr>
              <w:sz w:val="16"/>
              <w:szCs w:val="16"/>
            </w:rPr>
          </w:pPr>
          <w:r w:rsidRPr="00B43653">
            <w:rPr>
              <w:sz w:val="16"/>
              <w:szCs w:val="16"/>
            </w:rPr>
            <w:t>© 201</w:t>
          </w:r>
          <w:r w:rsidR="0039193D">
            <w:rPr>
              <w:sz w:val="16"/>
              <w:szCs w:val="16"/>
            </w:rPr>
            <w:t>9</w:t>
          </w:r>
          <w:r w:rsidRPr="00B43653">
            <w:rPr>
              <w:sz w:val="16"/>
              <w:szCs w:val="16"/>
            </w:rPr>
            <w:t xml:space="preserve"> Sports Career Consulting, LLC</w:t>
          </w:r>
        </w:p>
      </w:tc>
    </w:tr>
  </w:tbl>
  <w:p w14:paraId="5D349CF7" w14:textId="77777777" w:rsidR="00A31687" w:rsidRPr="00B43653" w:rsidRDefault="00A31687" w:rsidP="00B436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F4C03" w14:textId="77777777" w:rsidR="003047AB" w:rsidRDefault="003047AB" w:rsidP="009132D5">
      <w:r>
        <w:separator/>
      </w:r>
    </w:p>
  </w:footnote>
  <w:footnote w:type="continuationSeparator" w:id="0">
    <w:p w14:paraId="61A1077E" w14:textId="77777777" w:rsidR="003047AB" w:rsidRDefault="003047AB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4B346" w14:textId="77777777" w:rsidR="00A31687" w:rsidRDefault="003047AB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31687">
          <w:t>[Type text]</w:t>
        </w:r>
      </w:sdtContent>
    </w:sdt>
  </w:p>
  <w:p w14:paraId="6391ABD2" w14:textId="77777777" w:rsidR="00A31687" w:rsidRDefault="00A31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8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9"/>
      <w:gridCol w:w="4026"/>
      <w:gridCol w:w="2081"/>
      <w:gridCol w:w="30"/>
      <w:gridCol w:w="73"/>
      <w:gridCol w:w="3241"/>
      <w:gridCol w:w="174"/>
    </w:tblGrid>
    <w:tr w:rsidR="00A31687" w:rsidRPr="003C3732" w14:paraId="44E0D507" w14:textId="77777777" w:rsidTr="00A31687">
      <w:trPr>
        <w:gridAfter w:val="1"/>
        <w:wAfter w:w="174" w:type="dxa"/>
        <w:trHeight w:val="656"/>
      </w:trPr>
      <w:tc>
        <w:tcPr>
          <w:tcW w:w="5290" w:type="dxa"/>
          <w:gridSpan w:val="2"/>
          <w:tcMar>
            <w:top w:w="144" w:type="dxa"/>
          </w:tcMar>
        </w:tcPr>
        <w:p w14:paraId="757F7CD3" w14:textId="562969B0" w:rsidR="00A31687" w:rsidRPr="003C3732" w:rsidRDefault="00A31687" w:rsidP="00641147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</w:t>
          </w:r>
          <w:r>
            <w:br/>
            <w:t>NAME</w:t>
          </w:r>
        </w:p>
      </w:tc>
      <w:tc>
        <w:tcPr>
          <w:tcW w:w="2176" w:type="dxa"/>
          <w:gridSpan w:val="3"/>
          <w:tcMar>
            <w:top w:w="144" w:type="dxa"/>
          </w:tcMar>
        </w:tcPr>
        <w:p w14:paraId="36E4AA08" w14:textId="49EE02F2" w:rsidR="00A31687" w:rsidRPr="003C3732" w:rsidRDefault="00A31687" w:rsidP="00641147">
          <w:pPr>
            <w:pStyle w:val="name-date"/>
          </w:pPr>
          <w:r w:rsidRPr="003C3732">
            <w:t>_________________________</w:t>
          </w:r>
          <w:r>
            <w:t>___</w:t>
          </w:r>
          <w:r w:rsidRPr="003C3732">
            <w:br/>
            <w:t>DATE</w:t>
          </w:r>
        </w:p>
      </w:tc>
      <w:tc>
        <w:tcPr>
          <w:tcW w:w="3244" w:type="dxa"/>
          <w:tcBorders>
            <w:bottom w:val="dotted" w:sz="8" w:space="0" w:color="3654AA"/>
          </w:tcBorders>
        </w:tcPr>
        <w:p w14:paraId="7D5BC6A6" w14:textId="77777777" w:rsidR="00A31687" w:rsidRPr="003C3732" w:rsidRDefault="00A31687" w:rsidP="00641147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31687" w:rsidRPr="003C3732" w14:paraId="770A7B16" w14:textId="77777777" w:rsidTr="005D36B7">
      <w:trPr>
        <w:trHeight w:val="529"/>
      </w:trPr>
      <w:tc>
        <w:tcPr>
          <w:tcW w:w="1260" w:type="dxa"/>
          <w:shd w:val="clear" w:color="auto" w:fill="112C9C"/>
          <w:vAlign w:val="center"/>
        </w:tcPr>
        <w:p w14:paraId="005937CD" w14:textId="77777777" w:rsidR="00A31687" w:rsidRPr="004D15D7" w:rsidRDefault="00A31687" w:rsidP="00641147">
          <w:pPr>
            <w:pStyle w:val="sheetnumber"/>
          </w:pPr>
          <w:r>
            <w:t>Unit 1</w:t>
          </w:r>
        </w:p>
      </w:tc>
      <w:tc>
        <w:tcPr>
          <w:tcW w:w="6113" w:type="dxa"/>
          <w:gridSpan w:val="2"/>
          <w:tcMar>
            <w:left w:w="115" w:type="dxa"/>
          </w:tcMar>
          <w:vAlign w:val="center"/>
        </w:tcPr>
        <w:p w14:paraId="79BE672C" w14:textId="1930AFB3" w:rsidR="00A31687" w:rsidRPr="00204C99" w:rsidRDefault="007B5EE9" w:rsidP="00204C99">
          <w:pPr>
            <w:pStyle w:val="SheetName"/>
          </w:pPr>
          <w:r w:rsidRPr="00204C99">
            <w:t xml:space="preserve">Lesson 1.1 – </w:t>
          </w:r>
          <w:r w:rsidR="00204C99" w:rsidRPr="00204C99">
            <w:t>ACTIVITY ANSWER KEY</w:t>
          </w:r>
        </w:p>
        <w:p w14:paraId="1888E991" w14:textId="77777777" w:rsidR="00A31687" w:rsidRPr="002D762E" w:rsidRDefault="00A31687" w:rsidP="00641147">
          <w:pPr>
            <w:pStyle w:val="SheetDescription"/>
          </w:pPr>
          <w:r w:rsidRPr="00AF1866">
            <w:t>History and Evolution of Sports &amp; Entertainment Marketing</w:t>
          </w:r>
        </w:p>
      </w:tc>
      <w:tc>
        <w:tcPr>
          <w:tcW w:w="20" w:type="dxa"/>
          <w:tcBorders>
            <w:right w:val="dotted" w:sz="8" w:space="0" w:color="3654AA"/>
          </w:tcBorders>
          <w:vAlign w:val="center"/>
        </w:tcPr>
        <w:p w14:paraId="577514CD" w14:textId="77777777" w:rsidR="00A31687" w:rsidRPr="003C3732" w:rsidRDefault="00A31687" w:rsidP="00641147"/>
      </w:tc>
      <w:tc>
        <w:tcPr>
          <w:tcW w:w="3491" w:type="dxa"/>
          <w:gridSpan w:val="3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4E2A5AE6" w:rsidR="00A31687" w:rsidRPr="004D15D7" w:rsidRDefault="00A31687" w:rsidP="00641147">
          <w:pPr>
            <w:pStyle w:val="SheetCategory"/>
          </w:pPr>
          <w:r>
            <w:t>classroom Activity</w:t>
          </w:r>
        </w:p>
      </w:tc>
    </w:tr>
    <w:tr w:rsidR="00A31687" w:rsidRPr="003C3732" w14:paraId="7320D3CA" w14:textId="77777777" w:rsidTr="005D36B7">
      <w:trPr>
        <w:gridAfter w:val="1"/>
        <w:wAfter w:w="174" w:type="dxa"/>
        <w:trHeight w:val="72"/>
      </w:trPr>
      <w:tc>
        <w:tcPr>
          <w:tcW w:w="7393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31687" w:rsidRPr="00AD0029" w:rsidRDefault="00A31687" w:rsidP="00641147">
          <w:pPr>
            <w:rPr>
              <w:sz w:val="2"/>
              <w:szCs w:val="2"/>
            </w:rPr>
          </w:pPr>
        </w:p>
      </w:tc>
      <w:tc>
        <w:tcPr>
          <w:tcW w:w="3317" w:type="dxa"/>
          <w:gridSpan w:val="2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31687" w:rsidRPr="00AD0029" w:rsidRDefault="00A31687" w:rsidP="00641147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31687" w:rsidRDefault="00A31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67542"/>
    <w:multiLevelType w:val="hybridMultilevel"/>
    <w:tmpl w:val="469403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E5F8D"/>
    <w:multiLevelType w:val="hybridMultilevel"/>
    <w:tmpl w:val="D8CEE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E624F83"/>
    <w:multiLevelType w:val="hybridMultilevel"/>
    <w:tmpl w:val="5DB08C0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F11"/>
    <w:rsid w:val="00106F11"/>
    <w:rsid w:val="001528EC"/>
    <w:rsid w:val="001B515D"/>
    <w:rsid w:val="00202A60"/>
    <w:rsid w:val="00204C99"/>
    <w:rsid w:val="002D762E"/>
    <w:rsid w:val="003047AB"/>
    <w:rsid w:val="0039193D"/>
    <w:rsid w:val="003C3732"/>
    <w:rsid w:val="004039EE"/>
    <w:rsid w:val="004D15D7"/>
    <w:rsid w:val="0056446B"/>
    <w:rsid w:val="005A7F4A"/>
    <w:rsid w:val="005C3C4C"/>
    <w:rsid w:val="005D36B7"/>
    <w:rsid w:val="0060053B"/>
    <w:rsid w:val="006240F5"/>
    <w:rsid w:val="00641147"/>
    <w:rsid w:val="006714D9"/>
    <w:rsid w:val="0068742B"/>
    <w:rsid w:val="007B5EE9"/>
    <w:rsid w:val="00854862"/>
    <w:rsid w:val="008F64D6"/>
    <w:rsid w:val="00901E4D"/>
    <w:rsid w:val="009132D5"/>
    <w:rsid w:val="009E25F3"/>
    <w:rsid w:val="00A31687"/>
    <w:rsid w:val="00A65593"/>
    <w:rsid w:val="00A76698"/>
    <w:rsid w:val="00AD0029"/>
    <w:rsid w:val="00AF1866"/>
    <w:rsid w:val="00B43653"/>
    <w:rsid w:val="00BA46C2"/>
    <w:rsid w:val="00BB4029"/>
    <w:rsid w:val="00BC44EB"/>
    <w:rsid w:val="00C85D82"/>
    <w:rsid w:val="00D4735E"/>
    <w:rsid w:val="00D75AD6"/>
    <w:rsid w:val="00D8514A"/>
    <w:rsid w:val="00DF21EC"/>
    <w:rsid w:val="00EC7F27"/>
    <w:rsid w:val="00F5158D"/>
    <w:rsid w:val="00FE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B39ED"/>
  <w14:defaultImageDpi w14:val="300"/>
  <w15:docId w15:val="{8210853C-4321-4A48-B097-A7268BB4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204C99"/>
    <w:rPr>
      <w:b/>
      <w:color w:val="FF0000"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901E4D"/>
    <w:pPr>
      <w:spacing w:after="24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537129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537129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537129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3EE"/>
    <w:rsid w:val="001F49C2"/>
    <w:rsid w:val="00456508"/>
    <w:rsid w:val="005271B0"/>
    <w:rsid w:val="00537129"/>
    <w:rsid w:val="006203EE"/>
    <w:rsid w:val="00CF77D3"/>
    <w:rsid w:val="00D0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27DB0C-CB5F-364D-9D22-9E81C9E8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5</cp:revision>
  <cp:lastPrinted>2015-07-24T04:16:00Z</cp:lastPrinted>
  <dcterms:created xsi:type="dcterms:W3CDTF">2015-07-24T04:23:00Z</dcterms:created>
  <dcterms:modified xsi:type="dcterms:W3CDTF">2019-08-30T21:49:00Z</dcterms:modified>
</cp:coreProperties>
</file>