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7A37D777" w:rsidR="001E01A3" w:rsidRPr="0031000C" w:rsidRDefault="00676C0A">
            <w:pPr>
              <w:pStyle w:val="Title"/>
              <w:rPr>
                <w:sz w:val="56"/>
              </w:rPr>
            </w:pPr>
            <w:r>
              <w:rPr>
                <w:sz w:val="56"/>
              </w:rPr>
              <w:t>situation (SWOT) Analysis</w:t>
            </w:r>
          </w:p>
          <w:p w14:paraId="740328F8" w14:textId="5347E0B7" w:rsidR="001E01A3" w:rsidRPr="000E6A97" w:rsidRDefault="007C24A2">
            <w:pPr>
              <w:pStyle w:val="Subtitle"/>
              <w:rPr>
                <w:sz w:val="36"/>
                <w:szCs w:val="36"/>
              </w:rPr>
            </w:pPr>
            <w:r>
              <w:rPr>
                <w:sz w:val="36"/>
                <w:szCs w:val="36"/>
              </w:rPr>
              <w:t>Marketing Activity #4</w:t>
            </w:r>
          </w:p>
        </w:tc>
      </w:tr>
    </w:tbl>
    <w:p w14:paraId="3E5EDEDB" w14:textId="497A772D" w:rsidR="001E01A3" w:rsidRPr="000A7C95" w:rsidRDefault="00880907" w:rsidP="00E34E80">
      <w:pPr>
        <w:pStyle w:val="Heading1"/>
        <w:rPr>
          <w:color w:val="0070C0"/>
          <w:sz w:val="32"/>
        </w:rPr>
      </w:pPr>
      <w:r>
        <w:rPr>
          <w:noProof/>
        </w:rPr>
        <w:drawing>
          <wp:anchor distT="0" distB="0" distL="114300" distR="114300" simplePos="0" relativeHeight="251659776" behindDoc="0" locked="0" layoutInCell="1" allowOverlap="1" wp14:anchorId="2B406F4B" wp14:editId="62F60B1A">
            <wp:simplePos x="0" y="0"/>
            <wp:positionH relativeFrom="column">
              <wp:posOffset>-1905</wp:posOffset>
            </wp:positionH>
            <wp:positionV relativeFrom="paragraph">
              <wp:posOffset>1905</wp:posOffset>
            </wp:positionV>
            <wp:extent cx="2506133" cy="2506133"/>
            <wp:effectExtent l="0" t="0" r="8890" b="889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6133" cy="2506133"/>
                    </a:xfrm>
                    <a:prstGeom prst="rect">
                      <a:avLst/>
                    </a:prstGeom>
                    <a:noFill/>
                    <a:ln>
                      <a:noFill/>
                    </a:ln>
                  </pic:spPr>
                </pic:pic>
              </a:graphicData>
            </a:graphic>
          </wp:anchor>
        </w:drawing>
      </w:r>
      <w:r w:rsidR="00676C0A">
        <w:rPr>
          <w:color w:val="0070C0"/>
          <w:sz w:val="32"/>
        </w:rPr>
        <w:t>situation (SWOT) analysis</w:t>
      </w:r>
    </w:p>
    <w:p w14:paraId="75D433BD" w14:textId="10A219F4" w:rsidR="00BD6051" w:rsidRDefault="007C24A2" w:rsidP="00FF6A91">
      <w:pPr>
        <w:rPr>
          <w:color w:val="000000"/>
        </w:rPr>
      </w:pPr>
      <w:r w:rsidRPr="007C24A2">
        <w:rPr>
          <w:color w:val="000000"/>
        </w:rPr>
        <w:t xml:space="preserve">The </w:t>
      </w:r>
      <w:r w:rsidRPr="007C24A2">
        <w:rPr>
          <w:b/>
          <w:bCs/>
          <w:color w:val="000000"/>
        </w:rPr>
        <w:t>situation analysis</w:t>
      </w:r>
      <w:r w:rsidRPr="007C24A2">
        <w:rPr>
          <w:color w:val="000000"/>
        </w:rPr>
        <w:t xml:space="preserve"> (also referred to as </w:t>
      </w:r>
      <w:r w:rsidRPr="007C24A2">
        <w:rPr>
          <w:b/>
          <w:bCs/>
          <w:color w:val="000000"/>
        </w:rPr>
        <w:t>SWOT</w:t>
      </w:r>
      <w:r w:rsidRPr="007C24A2">
        <w:rPr>
          <w:color w:val="000000"/>
        </w:rPr>
        <w:t xml:space="preserve">) provides information that is helpful in matching the organization's resources and capabilities to the competitive environment in which it operates.  It reviews four key factors pertaining to the company’s current market situation:  strengths, weaknesses, </w:t>
      </w:r>
      <w:r w:rsidR="00BD6051" w:rsidRPr="007C24A2">
        <w:rPr>
          <w:color w:val="000000"/>
        </w:rPr>
        <w:t>opportunities,</w:t>
      </w:r>
      <w:r w:rsidRPr="007C24A2">
        <w:rPr>
          <w:color w:val="000000"/>
        </w:rPr>
        <w:t xml:space="preserve"> and threats.</w:t>
      </w:r>
      <w:r w:rsidR="00BD6051">
        <w:rPr>
          <w:color w:val="000000"/>
        </w:rPr>
        <w:br/>
      </w:r>
      <w:r w:rsidR="00BD6051">
        <w:rPr>
          <w:color w:val="000000"/>
        </w:rPr>
        <w:br/>
      </w:r>
      <w:r w:rsidR="00BD6051">
        <w:rPr>
          <w:color w:val="000000"/>
        </w:rPr>
        <w:t xml:space="preserve">In this activity, the marketing team will review each of the four components of the </w:t>
      </w:r>
      <w:r w:rsidR="00BD6051">
        <w:rPr>
          <w:color w:val="000000"/>
        </w:rPr>
        <w:t>SWOT analysis</w:t>
      </w:r>
      <w:r w:rsidR="00BD6051">
        <w:rPr>
          <w:color w:val="000000"/>
        </w:rPr>
        <w:t>, then apply that to your school Sports Business Program event or events</w:t>
      </w:r>
      <w:r w:rsidR="00BD6051">
        <w:rPr>
          <w:color w:val="000000"/>
        </w:rPr>
        <w:t xml:space="preserve"> using the template provided by your teacher (accessible in the SBP templates folder).  </w:t>
      </w:r>
      <w:r w:rsidR="00BD6051">
        <w:rPr>
          <w:color w:val="000000"/>
        </w:rPr>
        <w:br/>
      </w:r>
      <w:r w:rsidR="00BD6051">
        <w:rPr>
          <w:color w:val="000000"/>
        </w:rPr>
        <w:br/>
      </w:r>
      <w:r w:rsidR="00BD6051">
        <w:rPr>
          <w:color w:val="000000"/>
        </w:rPr>
        <w:t xml:space="preserve">If you plan to promote more than one event this year, be sure to make copies of the worksheet below and </w:t>
      </w:r>
      <w:r w:rsidR="00BD6051">
        <w:rPr>
          <w:color w:val="000000"/>
        </w:rPr>
        <w:t>conduct a thorough situation analysis</w:t>
      </w:r>
      <w:r w:rsidR="00BD6051">
        <w:rPr>
          <w:color w:val="000000"/>
        </w:rPr>
        <w:t xml:space="preserve"> </w:t>
      </w:r>
      <w:r w:rsidR="00BD6051">
        <w:rPr>
          <w:color w:val="000000"/>
        </w:rPr>
        <w:t>for</w:t>
      </w:r>
      <w:r w:rsidR="00BD6051">
        <w:rPr>
          <w:color w:val="000000"/>
        </w:rPr>
        <w:t xml:space="preserve"> each event.  Effectively </w:t>
      </w:r>
      <w:r w:rsidR="00BD6051">
        <w:rPr>
          <w:color w:val="000000"/>
        </w:rPr>
        <w:t xml:space="preserve">identifying the </w:t>
      </w:r>
      <w:r w:rsidR="00BD6051" w:rsidRPr="007C24A2">
        <w:rPr>
          <w:color w:val="000000"/>
        </w:rPr>
        <w:t>strengths, weaknesses, opportunities, and threats</w:t>
      </w:r>
      <w:r w:rsidR="00BD6051">
        <w:rPr>
          <w:color w:val="000000"/>
        </w:rPr>
        <w:t xml:space="preserve"> for</w:t>
      </w:r>
      <w:r w:rsidR="00BD6051">
        <w:rPr>
          <w:color w:val="000000"/>
        </w:rPr>
        <w:t xml:space="preserve"> your event or events </w:t>
      </w:r>
      <w:r w:rsidR="00BD6051">
        <w:rPr>
          <w:color w:val="000000"/>
        </w:rPr>
        <w:t>is crucial for your program’s success.</w:t>
      </w:r>
      <w:r w:rsidR="00BD6051">
        <w:rPr>
          <w:color w:val="000000"/>
        </w:rPr>
        <w:br/>
      </w:r>
      <w:r w:rsidR="00BD6051">
        <w:rPr>
          <w:color w:val="000000"/>
        </w:rPr>
        <w:br/>
        <w:t xml:space="preserve">In the first step of this activity, review the sample SWOT chart provided.  Then, </w:t>
      </w:r>
      <w:r w:rsidR="000434D2">
        <w:rPr>
          <w:color w:val="000000"/>
        </w:rPr>
        <w:t xml:space="preserve">you will create a list of all potential </w:t>
      </w:r>
      <w:r w:rsidR="000434D2" w:rsidRPr="007C24A2">
        <w:rPr>
          <w:color w:val="000000"/>
        </w:rPr>
        <w:t>strengths, weaknesses, opportunities, and threats</w:t>
      </w:r>
      <w:r w:rsidR="000434D2">
        <w:rPr>
          <w:color w:val="000000"/>
        </w:rPr>
        <w:t xml:space="preserve">.  Referring to that list, the marketing team will develop a SWOT analysis for your program.  Again, you may choose to </w:t>
      </w:r>
      <w:r w:rsidR="000434D2">
        <w:rPr>
          <w:color w:val="000000"/>
        </w:rPr>
        <w:t>us</w:t>
      </w:r>
      <w:r w:rsidR="000434D2">
        <w:rPr>
          <w:color w:val="000000"/>
        </w:rPr>
        <w:t>e</w:t>
      </w:r>
      <w:r w:rsidR="000434D2">
        <w:rPr>
          <w:color w:val="000000"/>
        </w:rPr>
        <w:t xml:space="preserve"> the </w:t>
      </w:r>
      <w:r w:rsidR="000434D2">
        <w:rPr>
          <w:color w:val="000000"/>
        </w:rPr>
        <w:t xml:space="preserve">SWOT </w:t>
      </w:r>
      <w:r w:rsidR="000434D2">
        <w:rPr>
          <w:color w:val="000000"/>
        </w:rPr>
        <w:t xml:space="preserve">template provided by your teacher (accessible in the SBP templates folder).  </w:t>
      </w:r>
    </w:p>
    <w:p w14:paraId="35CA5871" w14:textId="65623A43" w:rsidR="000434D2" w:rsidRPr="000434D2" w:rsidRDefault="000434D2" w:rsidP="00FF6A91">
      <w:pPr>
        <w:rPr>
          <w:b/>
          <w:bCs/>
          <w:color w:val="000000"/>
        </w:rPr>
      </w:pPr>
      <w:r w:rsidRPr="000434D2">
        <w:rPr>
          <w:b/>
          <w:bCs/>
          <w:color w:val="000000"/>
        </w:rPr>
        <w:lastRenderedPageBreak/>
        <w:t>Step 1:  Study the sample SWOT chart below to help guide you as you begin to develop a situation analysis for your event.</w:t>
      </w:r>
    </w:p>
    <w:p w14:paraId="0461FE6D" w14:textId="262B9592" w:rsidR="000434D2" w:rsidRDefault="000434D2" w:rsidP="00FF6A91">
      <w:pPr>
        <w:rPr>
          <w:color w:val="000000"/>
        </w:rPr>
      </w:pPr>
      <w:r>
        <w:rPr>
          <w:noProof/>
          <w:color w:val="000000"/>
        </w:rPr>
        <mc:AlternateContent>
          <mc:Choice Requires="wps">
            <w:drawing>
              <wp:anchor distT="0" distB="0" distL="114300" distR="114300" simplePos="0" relativeHeight="251660800" behindDoc="0" locked="0" layoutInCell="1" allowOverlap="1" wp14:anchorId="7115C65F" wp14:editId="749194EC">
                <wp:simplePos x="0" y="0"/>
                <wp:positionH relativeFrom="column">
                  <wp:posOffset>-342265</wp:posOffset>
                </wp:positionH>
                <wp:positionV relativeFrom="paragraph">
                  <wp:posOffset>186055</wp:posOffset>
                </wp:positionV>
                <wp:extent cx="6451600" cy="4866640"/>
                <wp:effectExtent l="0" t="0" r="12700" b="10160"/>
                <wp:wrapNone/>
                <wp:docPr id="3" name="Text Box 3"/>
                <wp:cNvGraphicFramePr/>
                <a:graphic xmlns:a="http://schemas.openxmlformats.org/drawingml/2006/main">
                  <a:graphicData uri="http://schemas.microsoft.com/office/word/2010/wordprocessingShape">
                    <wps:wsp>
                      <wps:cNvSpPr txBox="1"/>
                      <wps:spPr>
                        <a:xfrm>
                          <a:off x="0" y="0"/>
                          <a:ext cx="6451600" cy="4866640"/>
                        </a:xfrm>
                        <a:prstGeom prst="rect">
                          <a:avLst/>
                        </a:prstGeom>
                        <a:solidFill>
                          <a:schemeClr val="lt1"/>
                        </a:solidFill>
                        <a:ln w="6350">
                          <a:solidFill>
                            <a:prstClr val="black"/>
                          </a:solidFill>
                        </a:ln>
                      </wps:spPr>
                      <wps:txbx>
                        <w:txbxContent>
                          <w:p w14:paraId="144196FE" w14:textId="121348AA" w:rsidR="000434D2" w:rsidRDefault="000434D2">
                            <w:r>
                              <w:rPr>
                                <w:noProof/>
                              </w:rPr>
                              <w:drawing>
                                <wp:inline distT="0" distB="0" distL="0" distR="0" wp14:anchorId="08D74ECB" wp14:editId="2B985CBC">
                                  <wp:extent cx="6325845" cy="4744720"/>
                                  <wp:effectExtent l="0" t="0" r="0" b="5080"/>
                                  <wp:docPr id="4" name="Picture 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imelin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378993" cy="478458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15C65F" id="_x0000_t202" coordsize="21600,21600" o:spt="202" path="m,l,21600r21600,l21600,xe">
                <v:stroke joinstyle="miter"/>
                <v:path gradientshapeok="t" o:connecttype="rect"/>
              </v:shapetype>
              <v:shape id="Text Box 3" o:spid="_x0000_s1026" type="#_x0000_t202" style="position:absolute;margin-left:-26.95pt;margin-top:14.65pt;width:508pt;height:383.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" fillcolor="white [3201]" strokeweight=".5pt">
                <v:textbox>
                  <w:txbxContent>
                    <w:p w14:paraId="144196FE" w14:textId="121348AA" w:rsidR="000434D2" w:rsidRDefault="000434D2">
                      <w:r>
                        <w:rPr>
                          <w:noProof/>
                        </w:rPr>
                        <w:drawing>
                          <wp:inline distT="0" distB="0" distL="0" distR="0" wp14:anchorId="08D74ECB" wp14:editId="2B985CBC">
                            <wp:extent cx="6325845" cy="4744720"/>
                            <wp:effectExtent l="0" t="0" r="0" b="5080"/>
                            <wp:docPr id="4" name="Picture 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imelin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378993" cy="4784584"/>
                                    </a:xfrm>
                                    <a:prstGeom prst="rect">
                                      <a:avLst/>
                                    </a:prstGeom>
                                  </pic:spPr>
                                </pic:pic>
                              </a:graphicData>
                            </a:graphic>
                          </wp:inline>
                        </w:drawing>
                      </w:r>
                    </w:p>
                  </w:txbxContent>
                </v:textbox>
              </v:shape>
            </w:pict>
          </mc:Fallback>
        </mc:AlternateContent>
      </w:r>
    </w:p>
    <w:p w14:paraId="0E124CF8" w14:textId="6F1F70CD" w:rsidR="000434D2" w:rsidRDefault="000434D2" w:rsidP="00FF6A91">
      <w:pPr>
        <w:rPr>
          <w:color w:val="000000"/>
        </w:rPr>
      </w:pPr>
    </w:p>
    <w:p w14:paraId="243756D8" w14:textId="7A0B655F" w:rsidR="000434D2" w:rsidRDefault="000434D2" w:rsidP="00FF6A91">
      <w:pPr>
        <w:rPr>
          <w:color w:val="000000"/>
        </w:rPr>
      </w:pPr>
    </w:p>
    <w:p w14:paraId="223CE39A" w14:textId="14F4489D" w:rsidR="000434D2" w:rsidRDefault="000434D2" w:rsidP="00FF6A91">
      <w:pPr>
        <w:rPr>
          <w:color w:val="000000"/>
        </w:rPr>
      </w:pPr>
    </w:p>
    <w:p w14:paraId="7A927551" w14:textId="5FAB8CCD" w:rsidR="000434D2" w:rsidRDefault="000434D2" w:rsidP="00FF6A91">
      <w:pPr>
        <w:rPr>
          <w:color w:val="000000"/>
        </w:rPr>
      </w:pPr>
    </w:p>
    <w:p w14:paraId="53456F5C" w14:textId="29CE02ED" w:rsidR="000434D2" w:rsidRDefault="000434D2" w:rsidP="00FF6A91">
      <w:pPr>
        <w:rPr>
          <w:color w:val="000000"/>
        </w:rPr>
      </w:pPr>
    </w:p>
    <w:p w14:paraId="5F530427" w14:textId="77777777" w:rsidR="000434D2" w:rsidRDefault="000434D2" w:rsidP="00FF6A91">
      <w:pPr>
        <w:rPr>
          <w:color w:val="000000"/>
        </w:rPr>
      </w:pPr>
    </w:p>
    <w:p w14:paraId="12FB12D3" w14:textId="450DD59C" w:rsidR="000434D2" w:rsidRDefault="000434D2" w:rsidP="00FF6A91">
      <w:pPr>
        <w:rPr>
          <w:color w:val="000000"/>
        </w:rPr>
      </w:pPr>
    </w:p>
    <w:p w14:paraId="0189E336" w14:textId="77777777" w:rsidR="000434D2" w:rsidRDefault="000434D2" w:rsidP="00FF6A91">
      <w:pPr>
        <w:rPr>
          <w:color w:val="000000"/>
        </w:rPr>
      </w:pPr>
    </w:p>
    <w:p w14:paraId="1976851A" w14:textId="77777777" w:rsidR="000434D2" w:rsidRDefault="000434D2" w:rsidP="00FF6A91">
      <w:pPr>
        <w:rPr>
          <w:color w:val="000000"/>
        </w:rPr>
      </w:pPr>
    </w:p>
    <w:p w14:paraId="21FDDDC7" w14:textId="77777777" w:rsidR="000434D2" w:rsidRDefault="000434D2" w:rsidP="00FF6A91">
      <w:pPr>
        <w:rPr>
          <w:color w:val="000000"/>
        </w:rPr>
      </w:pPr>
    </w:p>
    <w:p w14:paraId="49EFE090" w14:textId="77777777" w:rsidR="000434D2" w:rsidRDefault="000434D2" w:rsidP="00FF6A91">
      <w:pPr>
        <w:rPr>
          <w:color w:val="000000"/>
        </w:rPr>
      </w:pPr>
    </w:p>
    <w:p w14:paraId="5B45E151" w14:textId="77777777" w:rsidR="000434D2" w:rsidRDefault="000434D2" w:rsidP="00FF6A91">
      <w:pPr>
        <w:rPr>
          <w:color w:val="000000"/>
        </w:rPr>
      </w:pPr>
    </w:p>
    <w:p w14:paraId="4C5CAA37" w14:textId="77777777" w:rsidR="000434D2" w:rsidRDefault="000434D2" w:rsidP="00FF6A91">
      <w:pPr>
        <w:rPr>
          <w:color w:val="000000"/>
        </w:rPr>
      </w:pPr>
    </w:p>
    <w:p w14:paraId="41FF9E8E" w14:textId="77777777" w:rsidR="000434D2" w:rsidRDefault="000434D2" w:rsidP="00FF6A91">
      <w:pPr>
        <w:rPr>
          <w:b/>
          <w:bCs/>
          <w:color w:val="000000"/>
        </w:rPr>
      </w:pPr>
    </w:p>
    <w:p w14:paraId="3EC89AE9" w14:textId="454CEA54" w:rsidR="000434D2" w:rsidRPr="000434D2" w:rsidRDefault="000434D2" w:rsidP="00FF6A91">
      <w:pPr>
        <w:rPr>
          <w:b/>
          <w:bCs/>
          <w:color w:val="000000"/>
        </w:rPr>
      </w:pPr>
      <w:r w:rsidRPr="000434D2">
        <w:rPr>
          <w:b/>
          <w:bCs/>
          <w:color w:val="000000"/>
        </w:rPr>
        <w:t xml:space="preserve">Step 2:  Using the worksheet </w:t>
      </w:r>
      <w:r>
        <w:rPr>
          <w:b/>
          <w:bCs/>
          <w:color w:val="000000"/>
        </w:rPr>
        <w:t>on the following page</w:t>
      </w:r>
      <w:r w:rsidRPr="000434D2">
        <w:rPr>
          <w:b/>
          <w:bCs/>
          <w:color w:val="000000"/>
        </w:rPr>
        <w:t xml:space="preserve">, identify all </w:t>
      </w:r>
      <w:r w:rsidRPr="000434D2">
        <w:rPr>
          <w:b/>
          <w:bCs/>
          <w:color w:val="000000"/>
        </w:rPr>
        <w:t>potential strengths, weaknesses, opportunities, and threats</w:t>
      </w:r>
      <w:r w:rsidRPr="000434D2">
        <w:rPr>
          <w:b/>
          <w:bCs/>
          <w:color w:val="000000"/>
        </w:rPr>
        <w:t xml:space="preserve"> for your event.</w:t>
      </w:r>
      <w:r>
        <w:rPr>
          <w:b/>
          <w:bCs/>
          <w:color w:val="000000"/>
        </w:rPr>
        <w:t xml:space="preserve">  Once you reach this step, it would be strongly advised that you communicate with the other teams within your program for feedback.  You might also take things a step further and conduct a SWOT analysis for each team, including ticket sales, sponsorship, concessions &amp; parking, merchandise, and event ops.  This will help each team to game plan as they develop the strategies to help make your event a success.</w:t>
      </w:r>
    </w:p>
    <w:p w14:paraId="1549EAE7" w14:textId="77777777" w:rsidR="000434D2" w:rsidRDefault="000434D2" w:rsidP="000434D2">
      <w:pPr>
        <w:ind w:left="1440" w:hanging="1440"/>
        <w:rPr>
          <w:b/>
          <w:color w:val="000000"/>
          <w:u w:val="single"/>
        </w:rPr>
      </w:pPr>
    </w:p>
    <w:p w14:paraId="1375D5BF" w14:textId="7F8F46EB" w:rsidR="000434D2" w:rsidRPr="00F3410A" w:rsidRDefault="000434D2" w:rsidP="000434D2">
      <w:pPr>
        <w:ind w:left="1440" w:hanging="1440"/>
        <w:rPr>
          <w:color w:val="000000"/>
        </w:rPr>
      </w:pPr>
      <w:r>
        <w:rPr>
          <w:b/>
          <w:color w:val="000000"/>
          <w:u w:val="single"/>
        </w:rPr>
        <w:lastRenderedPageBreak/>
        <w:t>STRENGTHS</w:t>
      </w:r>
    </w:p>
    <w:p w14:paraId="2A95CA7E" w14:textId="77777777" w:rsidR="000434D2" w:rsidRPr="0010745D" w:rsidRDefault="000434D2" w:rsidP="000434D2">
      <w:pPr>
        <w:rPr>
          <w:b/>
          <w:color w:val="000000"/>
          <w:u w:val="single"/>
        </w:rPr>
      </w:pPr>
    </w:p>
    <w:p w14:paraId="4F860FE6" w14:textId="77777777" w:rsidR="000434D2" w:rsidRDefault="000434D2" w:rsidP="000434D2">
      <w:pPr>
        <w:rPr>
          <w:color w:val="000000"/>
        </w:rPr>
      </w:pPr>
      <w:r>
        <w:rPr>
          <w:color w:val="000000"/>
        </w:rPr>
        <w:t>________________________________________________________________________________________</w:t>
      </w:r>
    </w:p>
    <w:p w14:paraId="651CD95F" w14:textId="77777777" w:rsidR="000434D2" w:rsidRDefault="000434D2" w:rsidP="000434D2">
      <w:pPr>
        <w:jc w:val="both"/>
        <w:rPr>
          <w:color w:val="000000"/>
        </w:rPr>
      </w:pPr>
    </w:p>
    <w:p w14:paraId="1ECC0428" w14:textId="77777777" w:rsidR="000434D2" w:rsidRDefault="000434D2" w:rsidP="000434D2">
      <w:pPr>
        <w:rPr>
          <w:color w:val="000000"/>
        </w:rPr>
      </w:pPr>
      <w:r>
        <w:rPr>
          <w:color w:val="000000"/>
        </w:rPr>
        <w:t>________________________________________________________________________________________</w:t>
      </w:r>
    </w:p>
    <w:p w14:paraId="13C82290" w14:textId="77777777" w:rsidR="000434D2" w:rsidRDefault="000434D2" w:rsidP="000434D2">
      <w:pPr>
        <w:jc w:val="both"/>
        <w:rPr>
          <w:color w:val="000000"/>
        </w:rPr>
      </w:pPr>
    </w:p>
    <w:p w14:paraId="7FE2B258" w14:textId="77777777" w:rsidR="000434D2" w:rsidRDefault="000434D2" w:rsidP="000434D2">
      <w:pPr>
        <w:rPr>
          <w:color w:val="000000"/>
        </w:rPr>
      </w:pPr>
      <w:r>
        <w:rPr>
          <w:color w:val="000000"/>
        </w:rPr>
        <w:t>________________________________________________________________________________________</w:t>
      </w:r>
    </w:p>
    <w:p w14:paraId="36E0D779" w14:textId="77777777" w:rsidR="000434D2" w:rsidRPr="0010745D" w:rsidRDefault="000434D2" w:rsidP="000434D2">
      <w:pPr>
        <w:rPr>
          <w:color w:val="000000"/>
        </w:rPr>
      </w:pPr>
    </w:p>
    <w:p w14:paraId="6AB72062" w14:textId="77777777" w:rsidR="000434D2" w:rsidRDefault="000434D2" w:rsidP="000434D2">
      <w:pPr>
        <w:rPr>
          <w:color w:val="000000"/>
        </w:rPr>
      </w:pPr>
      <w:r>
        <w:rPr>
          <w:color w:val="000000"/>
        </w:rPr>
        <w:t>________________________________________________________________________________________</w:t>
      </w:r>
    </w:p>
    <w:p w14:paraId="0E62513B" w14:textId="77777777" w:rsidR="000434D2" w:rsidRDefault="000434D2" w:rsidP="000434D2">
      <w:pPr>
        <w:jc w:val="both"/>
        <w:rPr>
          <w:color w:val="000000"/>
        </w:rPr>
      </w:pPr>
    </w:p>
    <w:p w14:paraId="6CD3010C" w14:textId="77777777" w:rsidR="000434D2" w:rsidRDefault="000434D2" w:rsidP="000434D2">
      <w:pPr>
        <w:rPr>
          <w:color w:val="000000"/>
        </w:rPr>
      </w:pPr>
      <w:r>
        <w:rPr>
          <w:color w:val="000000"/>
        </w:rPr>
        <w:t>________________________________________________________________________________________</w:t>
      </w:r>
    </w:p>
    <w:p w14:paraId="3C957180" w14:textId="331CEA85" w:rsidR="007A6CE0" w:rsidRDefault="007A6CE0" w:rsidP="00BD6051">
      <w:pPr>
        <w:jc w:val="center"/>
        <w:rPr>
          <w:b/>
          <w:i/>
          <w:color w:val="000000"/>
          <w:szCs w:val="24"/>
        </w:rPr>
      </w:pPr>
    </w:p>
    <w:p w14:paraId="25EFD1E4" w14:textId="564F4B42" w:rsidR="000434D2" w:rsidRPr="00F3410A" w:rsidRDefault="000434D2" w:rsidP="000434D2">
      <w:pPr>
        <w:ind w:left="1440" w:hanging="1440"/>
        <w:rPr>
          <w:color w:val="000000"/>
        </w:rPr>
      </w:pPr>
      <w:r>
        <w:rPr>
          <w:b/>
          <w:color w:val="000000"/>
          <w:u w:val="single"/>
        </w:rPr>
        <w:t>WEAKNESSES</w:t>
      </w:r>
    </w:p>
    <w:p w14:paraId="7C53D51E" w14:textId="77777777" w:rsidR="000434D2" w:rsidRPr="0010745D" w:rsidRDefault="000434D2" w:rsidP="000434D2">
      <w:pPr>
        <w:rPr>
          <w:b/>
          <w:color w:val="000000"/>
          <w:u w:val="single"/>
        </w:rPr>
      </w:pPr>
    </w:p>
    <w:p w14:paraId="3723D011" w14:textId="77777777" w:rsidR="000434D2" w:rsidRDefault="000434D2" w:rsidP="000434D2">
      <w:pPr>
        <w:rPr>
          <w:color w:val="000000"/>
        </w:rPr>
      </w:pPr>
      <w:r>
        <w:rPr>
          <w:color w:val="000000"/>
        </w:rPr>
        <w:t>________________________________________________________________________________________</w:t>
      </w:r>
    </w:p>
    <w:p w14:paraId="73F1F2DD" w14:textId="77777777" w:rsidR="000434D2" w:rsidRDefault="000434D2" w:rsidP="000434D2">
      <w:pPr>
        <w:jc w:val="both"/>
        <w:rPr>
          <w:color w:val="000000"/>
        </w:rPr>
      </w:pPr>
    </w:p>
    <w:p w14:paraId="23FF0E8F" w14:textId="77777777" w:rsidR="000434D2" w:rsidRDefault="000434D2" w:rsidP="000434D2">
      <w:pPr>
        <w:rPr>
          <w:color w:val="000000"/>
        </w:rPr>
      </w:pPr>
      <w:r>
        <w:rPr>
          <w:color w:val="000000"/>
        </w:rPr>
        <w:t>________________________________________________________________________________________</w:t>
      </w:r>
    </w:p>
    <w:p w14:paraId="0ADE4A9C" w14:textId="77777777" w:rsidR="000434D2" w:rsidRDefault="000434D2" w:rsidP="000434D2">
      <w:pPr>
        <w:jc w:val="both"/>
        <w:rPr>
          <w:color w:val="000000"/>
        </w:rPr>
      </w:pPr>
    </w:p>
    <w:p w14:paraId="0CE1012A" w14:textId="77777777" w:rsidR="000434D2" w:rsidRDefault="000434D2" w:rsidP="000434D2">
      <w:pPr>
        <w:rPr>
          <w:color w:val="000000"/>
        </w:rPr>
      </w:pPr>
      <w:r>
        <w:rPr>
          <w:color w:val="000000"/>
        </w:rPr>
        <w:t>________________________________________________________________________________________</w:t>
      </w:r>
    </w:p>
    <w:p w14:paraId="2EF66E78" w14:textId="77777777" w:rsidR="000434D2" w:rsidRPr="0010745D" w:rsidRDefault="000434D2" w:rsidP="000434D2">
      <w:pPr>
        <w:rPr>
          <w:color w:val="000000"/>
        </w:rPr>
      </w:pPr>
    </w:p>
    <w:p w14:paraId="3EF8ACA3" w14:textId="77777777" w:rsidR="000434D2" w:rsidRDefault="000434D2" w:rsidP="000434D2">
      <w:pPr>
        <w:rPr>
          <w:color w:val="000000"/>
        </w:rPr>
      </w:pPr>
      <w:r>
        <w:rPr>
          <w:color w:val="000000"/>
        </w:rPr>
        <w:t>________________________________________________________________________________________</w:t>
      </w:r>
    </w:p>
    <w:p w14:paraId="6503C826" w14:textId="77777777" w:rsidR="000434D2" w:rsidRDefault="000434D2" w:rsidP="000434D2">
      <w:pPr>
        <w:jc w:val="both"/>
        <w:rPr>
          <w:color w:val="000000"/>
        </w:rPr>
      </w:pPr>
    </w:p>
    <w:p w14:paraId="5D2238F6" w14:textId="77777777" w:rsidR="000434D2" w:rsidRDefault="000434D2" w:rsidP="000434D2">
      <w:pPr>
        <w:rPr>
          <w:color w:val="000000"/>
        </w:rPr>
      </w:pPr>
      <w:r>
        <w:rPr>
          <w:color w:val="000000"/>
        </w:rPr>
        <w:t>________________________________________________________________________________________</w:t>
      </w:r>
    </w:p>
    <w:p w14:paraId="3B071565" w14:textId="29730928" w:rsidR="000434D2" w:rsidRPr="00F3410A" w:rsidRDefault="000434D2" w:rsidP="000434D2">
      <w:pPr>
        <w:ind w:left="1440" w:hanging="1440"/>
        <w:rPr>
          <w:color w:val="000000"/>
        </w:rPr>
      </w:pPr>
      <w:r>
        <w:rPr>
          <w:b/>
          <w:color w:val="000000"/>
          <w:u w:val="single"/>
        </w:rPr>
        <w:lastRenderedPageBreak/>
        <w:t>OPPORTUNITIES</w:t>
      </w:r>
    </w:p>
    <w:p w14:paraId="19CC852E" w14:textId="77777777" w:rsidR="000434D2" w:rsidRPr="0010745D" w:rsidRDefault="000434D2" w:rsidP="000434D2">
      <w:pPr>
        <w:rPr>
          <w:b/>
          <w:color w:val="000000"/>
          <w:u w:val="single"/>
        </w:rPr>
      </w:pPr>
    </w:p>
    <w:p w14:paraId="561E061C" w14:textId="77777777" w:rsidR="000434D2" w:rsidRDefault="000434D2" w:rsidP="000434D2">
      <w:pPr>
        <w:rPr>
          <w:color w:val="000000"/>
        </w:rPr>
      </w:pPr>
      <w:r>
        <w:rPr>
          <w:color w:val="000000"/>
        </w:rPr>
        <w:t>________________________________________________________________________________________</w:t>
      </w:r>
    </w:p>
    <w:p w14:paraId="58DD3630" w14:textId="77777777" w:rsidR="000434D2" w:rsidRDefault="000434D2" w:rsidP="000434D2">
      <w:pPr>
        <w:jc w:val="both"/>
        <w:rPr>
          <w:color w:val="000000"/>
        </w:rPr>
      </w:pPr>
    </w:p>
    <w:p w14:paraId="3974BD5C" w14:textId="77777777" w:rsidR="000434D2" w:rsidRDefault="000434D2" w:rsidP="000434D2">
      <w:pPr>
        <w:rPr>
          <w:color w:val="000000"/>
        </w:rPr>
      </w:pPr>
      <w:r>
        <w:rPr>
          <w:color w:val="000000"/>
        </w:rPr>
        <w:t>________________________________________________________________________________________</w:t>
      </w:r>
    </w:p>
    <w:p w14:paraId="4E9137CE" w14:textId="77777777" w:rsidR="000434D2" w:rsidRDefault="000434D2" w:rsidP="000434D2">
      <w:pPr>
        <w:jc w:val="both"/>
        <w:rPr>
          <w:color w:val="000000"/>
        </w:rPr>
      </w:pPr>
    </w:p>
    <w:p w14:paraId="3416BB52" w14:textId="77777777" w:rsidR="000434D2" w:rsidRDefault="000434D2" w:rsidP="000434D2">
      <w:pPr>
        <w:rPr>
          <w:color w:val="000000"/>
        </w:rPr>
      </w:pPr>
      <w:r>
        <w:rPr>
          <w:color w:val="000000"/>
        </w:rPr>
        <w:t>________________________________________________________________________________________</w:t>
      </w:r>
    </w:p>
    <w:p w14:paraId="671CF854" w14:textId="77777777" w:rsidR="000434D2" w:rsidRPr="0010745D" w:rsidRDefault="000434D2" w:rsidP="000434D2">
      <w:pPr>
        <w:rPr>
          <w:color w:val="000000"/>
        </w:rPr>
      </w:pPr>
    </w:p>
    <w:p w14:paraId="5D6F898D" w14:textId="77777777" w:rsidR="000434D2" w:rsidRDefault="000434D2" w:rsidP="000434D2">
      <w:pPr>
        <w:rPr>
          <w:color w:val="000000"/>
        </w:rPr>
      </w:pPr>
      <w:r>
        <w:rPr>
          <w:color w:val="000000"/>
        </w:rPr>
        <w:t>________________________________________________________________________________________</w:t>
      </w:r>
    </w:p>
    <w:p w14:paraId="1AFCDAAA" w14:textId="77777777" w:rsidR="000434D2" w:rsidRDefault="000434D2" w:rsidP="000434D2">
      <w:pPr>
        <w:jc w:val="both"/>
        <w:rPr>
          <w:color w:val="000000"/>
        </w:rPr>
      </w:pPr>
    </w:p>
    <w:p w14:paraId="715D6992" w14:textId="77777777" w:rsidR="000434D2" w:rsidRDefault="000434D2" w:rsidP="000434D2">
      <w:pPr>
        <w:rPr>
          <w:color w:val="000000"/>
        </w:rPr>
      </w:pPr>
      <w:r>
        <w:rPr>
          <w:color w:val="000000"/>
        </w:rPr>
        <w:t>________________________________________________________________________________________</w:t>
      </w:r>
    </w:p>
    <w:p w14:paraId="775DB061" w14:textId="27A800A0" w:rsidR="000434D2" w:rsidRDefault="000434D2" w:rsidP="00BD6051">
      <w:pPr>
        <w:jc w:val="center"/>
        <w:rPr>
          <w:b/>
          <w:i/>
          <w:color w:val="000000"/>
          <w:szCs w:val="24"/>
        </w:rPr>
      </w:pPr>
    </w:p>
    <w:p w14:paraId="14FE33C2" w14:textId="02D4CAA3" w:rsidR="000434D2" w:rsidRPr="00F3410A" w:rsidRDefault="000434D2" w:rsidP="000434D2">
      <w:pPr>
        <w:ind w:left="1440" w:hanging="1440"/>
        <w:rPr>
          <w:color w:val="000000"/>
        </w:rPr>
      </w:pPr>
      <w:r>
        <w:rPr>
          <w:b/>
          <w:color w:val="000000"/>
          <w:u w:val="single"/>
        </w:rPr>
        <w:t>THREATS</w:t>
      </w:r>
    </w:p>
    <w:p w14:paraId="77144BC0" w14:textId="77777777" w:rsidR="000434D2" w:rsidRPr="0010745D" w:rsidRDefault="000434D2" w:rsidP="000434D2">
      <w:pPr>
        <w:rPr>
          <w:b/>
          <w:color w:val="000000"/>
          <w:u w:val="single"/>
        </w:rPr>
      </w:pPr>
    </w:p>
    <w:p w14:paraId="60AB0061" w14:textId="77777777" w:rsidR="000434D2" w:rsidRDefault="000434D2" w:rsidP="000434D2">
      <w:pPr>
        <w:rPr>
          <w:color w:val="000000"/>
        </w:rPr>
      </w:pPr>
      <w:r>
        <w:rPr>
          <w:color w:val="000000"/>
        </w:rPr>
        <w:t>________________________________________________________________________________________</w:t>
      </w:r>
    </w:p>
    <w:p w14:paraId="1B3A7E5B" w14:textId="77777777" w:rsidR="000434D2" w:rsidRDefault="000434D2" w:rsidP="000434D2">
      <w:pPr>
        <w:jc w:val="both"/>
        <w:rPr>
          <w:color w:val="000000"/>
        </w:rPr>
      </w:pPr>
    </w:p>
    <w:p w14:paraId="2E0E18DD" w14:textId="77777777" w:rsidR="000434D2" w:rsidRDefault="000434D2" w:rsidP="000434D2">
      <w:pPr>
        <w:rPr>
          <w:color w:val="000000"/>
        </w:rPr>
      </w:pPr>
      <w:r>
        <w:rPr>
          <w:color w:val="000000"/>
        </w:rPr>
        <w:t>________________________________________________________________________________________</w:t>
      </w:r>
    </w:p>
    <w:p w14:paraId="6DDCABC7" w14:textId="77777777" w:rsidR="000434D2" w:rsidRDefault="000434D2" w:rsidP="000434D2">
      <w:pPr>
        <w:jc w:val="both"/>
        <w:rPr>
          <w:color w:val="000000"/>
        </w:rPr>
      </w:pPr>
    </w:p>
    <w:p w14:paraId="45B6D4CC" w14:textId="77777777" w:rsidR="000434D2" w:rsidRDefault="000434D2" w:rsidP="000434D2">
      <w:pPr>
        <w:rPr>
          <w:color w:val="000000"/>
        </w:rPr>
      </w:pPr>
      <w:r>
        <w:rPr>
          <w:color w:val="000000"/>
        </w:rPr>
        <w:t>________________________________________________________________________________________</w:t>
      </w:r>
    </w:p>
    <w:p w14:paraId="120E7858" w14:textId="77777777" w:rsidR="000434D2" w:rsidRPr="0010745D" w:rsidRDefault="000434D2" w:rsidP="000434D2">
      <w:pPr>
        <w:rPr>
          <w:color w:val="000000"/>
        </w:rPr>
      </w:pPr>
    </w:p>
    <w:p w14:paraId="502B8077" w14:textId="77777777" w:rsidR="000434D2" w:rsidRDefault="000434D2" w:rsidP="000434D2">
      <w:pPr>
        <w:rPr>
          <w:color w:val="000000"/>
        </w:rPr>
      </w:pPr>
      <w:r>
        <w:rPr>
          <w:color w:val="000000"/>
        </w:rPr>
        <w:t>________________________________________________________________________________________</w:t>
      </w:r>
    </w:p>
    <w:p w14:paraId="2FEC2D6C" w14:textId="77777777" w:rsidR="000434D2" w:rsidRDefault="000434D2" w:rsidP="000434D2">
      <w:pPr>
        <w:jc w:val="both"/>
        <w:rPr>
          <w:color w:val="000000"/>
        </w:rPr>
      </w:pPr>
    </w:p>
    <w:p w14:paraId="12975A0F" w14:textId="77777777" w:rsidR="000434D2" w:rsidRDefault="000434D2" w:rsidP="000434D2">
      <w:pPr>
        <w:rPr>
          <w:color w:val="000000"/>
        </w:rPr>
      </w:pPr>
      <w:r>
        <w:rPr>
          <w:color w:val="000000"/>
        </w:rPr>
        <w:t>________________________________________________________________________________________</w:t>
      </w:r>
    </w:p>
    <w:p w14:paraId="71A0B72F" w14:textId="31340126" w:rsidR="000434D2" w:rsidRPr="000434D2" w:rsidRDefault="000434D2" w:rsidP="000434D2">
      <w:pPr>
        <w:rPr>
          <w:b/>
          <w:bCs/>
          <w:color w:val="000000"/>
        </w:rPr>
      </w:pPr>
      <w:r w:rsidRPr="000434D2">
        <w:rPr>
          <w:b/>
          <w:bCs/>
          <w:color w:val="000000"/>
        </w:rPr>
        <w:lastRenderedPageBreak/>
        <w:t xml:space="preserve">Step </w:t>
      </w:r>
      <w:r>
        <w:rPr>
          <w:b/>
          <w:bCs/>
          <w:color w:val="000000"/>
        </w:rPr>
        <w:t>3</w:t>
      </w:r>
      <w:r w:rsidRPr="000434D2">
        <w:rPr>
          <w:b/>
          <w:bCs/>
          <w:color w:val="000000"/>
        </w:rPr>
        <w:t xml:space="preserve">:  Using the </w:t>
      </w:r>
      <w:r>
        <w:rPr>
          <w:b/>
          <w:bCs/>
          <w:color w:val="000000"/>
        </w:rPr>
        <w:t>space below or the template provided by your teacher, create the final SWOT analysis for your event.  Be sure to share the analysis with each of the teams within your program.</w:t>
      </w:r>
    </w:p>
    <w:p w14:paraId="3EDE4F9B" w14:textId="7F821589" w:rsidR="000434D2" w:rsidRPr="00BD6051" w:rsidRDefault="000434D2" w:rsidP="00BD6051">
      <w:pPr>
        <w:jc w:val="center"/>
        <w:rPr>
          <w:b/>
          <w:i/>
          <w:color w:val="000000"/>
          <w:szCs w:val="24"/>
        </w:rPr>
      </w:pPr>
      <w:r>
        <w:rPr>
          <w:b/>
          <w:i/>
          <w:noProof/>
          <w:color w:val="000000"/>
          <w:szCs w:val="24"/>
        </w:rPr>
        <mc:AlternateContent>
          <mc:Choice Requires="wps">
            <w:drawing>
              <wp:anchor distT="0" distB="0" distL="114300" distR="114300" simplePos="0" relativeHeight="251661824" behindDoc="0" locked="0" layoutInCell="1" allowOverlap="1" wp14:anchorId="3C812DEB" wp14:editId="550774B1">
                <wp:simplePos x="0" y="0"/>
                <wp:positionH relativeFrom="column">
                  <wp:posOffset>-342265</wp:posOffset>
                </wp:positionH>
                <wp:positionV relativeFrom="paragraph">
                  <wp:posOffset>5715</wp:posOffset>
                </wp:positionV>
                <wp:extent cx="6604000" cy="4988560"/>
                <wp:effectExtent l="0" t="0" r="12700" b="15240"/>
                <wp:wrapNone/>
                <wp:docPr id="5" name="Text Box 5"/>
                <wp:cNvGraphicFramePr/>
                <a:graphic xmlns:a="http://schemas.openxmlformats.org/drawingml/2006/main">
                  <a:graphicData uri="http://schemas.microsoft.com/office/word/2010/wordprocessingShape">
                    <wps:wsp>
                      <wps:cNvSpPr txBox="1"/>
                      <wps:spPr>
                        <a:xfrm>
                          <a:off x="0" y="0"/>
                          <a:ext cx="6604000" cy="4988560"/>
                        </a:xfrm>
                        <a:prstGeom prst="rect">
                          <a:avLst/>
                        </a:prstGeom>
                        <a:solidFill>
                          <a:schemeClr val="lt1"/>
                        </a:solidFill>
                        <a:ln w="6350">
                          <a:solidFill>
                            <a:prstClr val="black"/>
                          </a:solidFill>
                        </a:ln>
                      </wps:spPr>
                      <wps:txbx>
                        <w:txbxContent>
                          <w:p w14:paraId="0F6EBA09" w14:textId="2EFDCB6F" w:rsidR="000434D2" w:rsidRDefault="000434D2">
                            <w:r>
                              <w:rPr>
                                <w:noProof/>
                              </w:rPr>
                              <w:drawing>
                                <wp:inline distT="0" distB="0" distL="0" distR="0" wp14:anchorId="597232EB" wp14:editId="05661233">
                                  <wp:extent cx="6461309" cy="4846320"/>
                                  <wp:effectExtent l="0" t="0" r="3175" b="5080"/>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6478684" cy="485935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12DEB" id="Text Box 5" o:spid="_x0000_s1027" type="#_x0000_t202" style="position:absolute;left:0;text-align:left;margin-left:-26.95pt;margin-top:.45pt;width:520pt;height:39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" fillcolor="white [3201]" strokeweight=".5pt">
                <v:textbox>
                  <w:txbxContent>
                    <w:p w14:paraId="0F6EBA09" w14:textId="2EFDCB6F" w:rsidR="000434D2" w:rsidRDefault="000434D2">
                      <w:r>
                        <w:rPr>
                          <w:noProof/>
                        </w:rPr>
                        <w:drawing>
                          <wp:inline distT="0" distB="0" distL="0" distR="0" wp14:anchorId="597232EB" wp14:editId="05661233">
                            <wp:extent cx="6461309" cy="4846320"/>
                            <wp:effectExtent l="0" t="0" r="3175" b="5080"/>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6478684" cy="4859353"/>
                                    </a:xfrm>
                                    <a:prstGeom prst="rect">
                                      <a:avLst/>
                                    </a:prstGeom>
                                  </pic:spPr>
                                </pic:pic>
                              </a:graphicData>
                            </a:graphic>
                          </wp:inline>
                        </w:drawing>
                      </w:r>
                    </w:p>
                  </w:txbxContent>
                </v:textbox>
              </v:shape>
            </w:pict>
          </mc:Fallback>
        </mc:AlternateContent>
      </w:r>
    </w:p>
    <w:sectPr w:rsidR="000434D2" w:rsidRPr="00BD6051" w:rsidSect="00345B65">
      <w:footerReference w:type="even" r:id="rId11"/>
      <w:footerReference w:type="default" r:id="rId12"/>
      <w:footerReference w:type="first" r:id="rId13"/>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CFD76" w14:textId="77777777" w:rsidR="00135762" w:rsidRDefault="00135762">
      <w:pPr>
        <w:spacing w:after="0" w:line="240" w:lineRule="auto"/>
      </w:pPr>
      <w:r>
        <w:separator/>
      </w:r>
    </w:p>
  </w:endnote>
  <w:endnote w:type="continuationSeparator" w:id="0">
    <w:p w14:paraId="661AD4D1" w14:textId="77777777" w:rsidR="00135762" w:rsidRDefault="00135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9853C" w14:textId="77777777" w:rsidR="00135762" w:rsidRDefault="00135762">
      <w:pPr>
        <w:spacing w:after="0" w:line="240" w:lineRule="auto"/>
      </w:pPr>
      <w:r>
        <w:separator/>
      </w:r>
    </w:p>
  </w:footnote>
  <w:footnote w:type="continuationSeparator" w:id="0">
    <w:p w14:paraId="2B6504F7" w14:textId="77777777" w:rsidR="00135762" w:rsidRDefault="00135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434D2"/>
    <w:rsid w:val="000A7C95"/>
    <w:rsid w:val="000E6A97"/>
    <w:rsid w:val="0010745D"/>
    <w:rsid w:val="00135762"/>
    <w:rsid w:val="00144EBF"/>
    <w:rsid w:val="00170929"/>
    <w:rsid w:val="00187848"/>
    <w:rsid w:val="001C0B04"/>
    <w:rsid w:val="001E01A3"/>
    <w:rsid w:val="001F1708"/>
    <w:rsid w:val="001F43B7"/>
    <w:rsid w:val="00231497"/>
    <w:rsid w:val="00263E45"/>
    <w:rsid w:val="0029246C"/>
    <w:rsid w:val="002C5F95"/>
    <w:rsid w:val="0031000C"/>
    <w:rsid w:val="003102B8"/>
    <w:rsid w:val="00314196"/>
    <w:rsid w:val="00345B65"/>
    <w:rsid w:val="00397854"/>
    <w:rsid w:val="003A0700"/>
    <w:rsid w:val="003D0751"/>
    <w:rsid w:val="004415D6"/>
    <w:rsid w:val="004F7E9C"/>
    <w:rsid w:val="0059150D"/>
    <w:rsid w:val="005A76A4"/>
    <w:rsid w:val="005B7903"/>
    <w:rsid w:val="00636C47"/>
    <w:rsid w:val="00676C0A"/>
    <w:rsid w:val="006B7E00"/>
    <w:rsid w:val="006E32EA"/>
    <w:rsid w:val="007A2A54"/>
    <w:rsid w:val="007A6CE0"/>
    <w:rsid w:val="007C24A2"/>
    <w:rsid w:val="00874A3C"/>
    <w:rsid w:val="00880907"/>
    <w:rsid w:val="00912C33"/>
    <w:rsid w:val="0094190F"/>
    <w:rsid w:val="00942FAB"/>
    <w:rsid w:val="009605F8"/>
    <w:rsid w:val="009E3107"/>
    <w:rsid w:val="009F5A2D"/>
    <w:rsid w:val="00AE4003"/>
    <w:rsid w:val="00B139F9"/>
    <w:rsid w:val="00B15363"/>
    <w:rsid w:val="00BD6051"/>
    <w:rsid w:val="00C01067"/>
    <w:rsid w:val="00C21B17"/>
    <w:rsid w:val="00C317F5"/>
    <w:rsid w:val="00C9486B"/>
    <w:rsid w:val="00E17230"/>
    <w:rsid w:val="00E34E80"/>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6</cp:revision>
  <dcterms:created xsi:type="dcterms:W3CDTF">2021-03-15T21:48:00Z</dcterms:created>
  <dcterms:modified xsi:type="dcterms:W3CDTF">2021-06-07T21:11:00Z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