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Pr="002D0456" w:rsidRDefault="003102B8">
            <w:pPr>
              <w:spacing w:before="260"/>
            </w:pPr>
            <w:r w:rsidRPr="002D0456">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Pr="002D0456" w:rsidRDefault="001E01A3">
            <w:pPr>
              <w:spacing w:before="260"/>
            </w:pPr>
          </w:p>
        </w:tc>
        <w:tc>
          <w:tcPr>
            <w:tcW w:w="8581" w:type="dxa"/>
          </w:tcPr>
          <w:p w14:paraId="7ECC05B0" w14:textId="1408FB2C" w:rsidR="001E01A3" w:rsidRPr="002D0456" w:rsidRDefault="00A60815">
            <w:pPr>
              <w:pStyle w:val="Title"/>
              <w:rPr>
                <w:sz w:val="56"/>
              </w:rPr>
            </w:pPr>
            <w:r w:rsidRPr="002D0456">
              <w:rPr>
                <w:sz w:val="56"/>
              </w:rPr>
              <w:t>target market</w:t>
            </w:r>
          </w:p>
          <w:p w14:paraId="740328F8" w14:textId="6EFC98D2" w:rsidR="001E01A3" w:rsidRPr="002D0456" w:rsidRDefault="003726AD">
            <w:pPr>
              <w:pStyle w:val="Subtitle"/>
              <w:rPr>
                <w:sz w:val="36"/>
                <w:szCs w:val="36"/>
              </w:rPr>
            </w:pPr>
            <w:r>
              <w:t>Marketing Team Activity #</w:t>
            </w:r>
            <w:r w:rsidR="0022797F">
              <w:t>5</w:t>
            </w:r>
          </w:p>
        </w:tc>
      </w:tr>
    </w:tbl>
    <w:p w14:paraId="3E5EDEDB" w14:textId="1A37A237" w:rsidR="001E01A3" w:rsidRPr="000A7C95" w:rsidRDefault="00A60815" w:rsidP="00E34E80">
      <w:pPr>
        <w:pStyle w:val="Heading1"/>
        <w:rPr>
          <w:color w:val="0070C0"/>
          <w:sz w:val="32"/>
        </w:rPr>
      </w:pPr>
      <w:r>
        <w:rPr>
          <w:noProof/>
        </w:rPr>
        <w:drawing>
          <wp:anchor distT="0" distB="0" distL="114300" distR="114300" simplePos="0" relativeHeight="251670528" behindDoc="0" locked="0" layoutInCell="1" allowOverlap="1" wp14:anchorId="34715995" wp14:editId="2D455A7D">
            <wp:simplePos x="0" y="0"/>
            <wp:positionH relativeFrom="margin">
              <wp:align>left</wp:align>
            </wp:positionH>
            <wp:positionV relativeFrom="paragraph">
              <wp:posOffset>1905</wp:posOffset>
            </wp:positionV>
            <wp:extent cx="2743200" cy="2743200"/>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70C0"/>
          <w:sz w:val="32"/>
        </w:rPr>
        <w:t>target market</w:t>
      </w:r>
    </w:p>
    <w:p w14:paraId="75811FB4" w14:textId="21A1F886" w:rsidR="004F7E9C" w:rsidRPr="00EC4126" w:rsidRDefault="00EC4126" w:rsidP="00FF6A91">
      <w:pPr>
        <w:rPr>
          <w:color w:val="000000"/>
        </w:rPr>
      </w:pPr>
      <w:r w:rsidRPr="00EC4126">
        <w:rPr>
          <w:color w:val="000000"/>
        </w:rPr>
        <w:t xml:space="preserve">A </w:t>
      </w:r>
      <w:r w:rsidRPr="00EC4126">
        <w:rPr>
          <w:b/>
          <w:bCs/>
          <w:color w:val="000000"/>
        </w:rPr>
        <w:t>target market</w:t>
      </w:r>
      <w:r w:rsidRPr="00EC4126">
        <w:rPr>
          <w:color w:val="000000"/>
        </w:rPr>
        <w:t xml:space="preserve"> refers to people with a defining set of characteristics that set them apart as a group.  </w:t>
      </w:r>
    </w:p>
    <w:p w14:paraId="7CA6495C" w14:textId="77777777" w:rsidR="00EC4126" w:rsidRDefault="00EC4126" w:rsidP="00EC4126">
      <w:pPr>
        <w:rPr>
          <w:color w:val="000000"/>
        </w:rPr>
      </w:pPr>
      <w:r w:rsidRPr="00EC4126">
        <w:rPr>
          <w:color w:val="000000"/>
        </w:rPr>
        <w:t xml:space="preserve">The target is a specific group of consumers with a defining set of characteristics.  This market shares one or more similar and identifiable needs or wants.  </w:t>
      </w:r>
    </w:p>
    <w:p w14:paraId="5DC7FC1A" w14:textId="42FD4D00" w:rsidR="00EC4126" w:rsidRDefault="00EC4126" w:rsidP="00EC4126">
      <w:pPr>
        <w:rPr>
          <w:color w:val="000000"/>
        </w:rPr>
      </w:pPr>
      <w:r w:rsidRPr="00EC4126">
        <w:rPr>
          <w:color w:val="000000"/>
        </w:rPr>
        <w:t xml:space="preserve">Identification of the right target market </w:t>
      </w:r>
      <w:r>
        <w:rPr>
          <w:color w:val="000000"/>
        </w:rPr>
        <w:t>will impact all the marketing strategies for your program, including branding efforts and social media campaigns so it is important to spend the necessary time and energy on carefully determining your target audience.</w:t>
      </w:r>
    </w:p>
    <w:p w14:paraId="0A7FC3B5" w14:textId="1C2BCC2D" w:rsidR="00EC4126" w:rsidRDefault="00EC4126" w:rsidP="00EC4126">
      <w:pPr>
        <w:jc w:val="center"/>
        <w:rPr>
          <w:b/>
          <w:bCs/>
          <w:color w:val="000000"/>
          <w:u w:val="single"/>
        </w:rPr>
      </w:pPr>
      <w:r w:rsidRPr="00EC4126">
        <w:rPr>
          <w:b/>
          <w:bCs/>
          <w:color w:val="000000"/>
          <w:u w:val="single"/>
        </w:rPr>
        <w:t>Important target considerations:</w:t>
      </w:r>
    </w:p>
    <w:p w14:paraId="0E9130AF" w14:textId="0556F7FD" w:rsidR="00EC4126" w:rsidRDefault="00EC4126" w:rsidP="00EC4126">
      <w:pPr>
        <w:pStyle w:val="ListParagraph"/>
        <w:numPr>
          <w:ilvl w:val="0"/>
          <w:numId w:val="14"/>
        </w:numPr>
        <w:rPr>
          <w:color w:val="000000"/>
        </w:rPr>
      </w:pPr>
      <w:r w:rsidRPr="00EC4126">
        <w:rPr>
          <w:b/>
          <w:bCs/>
          <w:color w:val="000000"/>
        </w:rPr>
        <w:t>Sizeable:</w:t>
      </w:r>
      <w:r w:rsidRPr="00EC4126">
        <w:rPr>
          <w:color w:val="000000"/>
        </w:rPr>
        <w:t xml:space="preserve">  Marketers must have an idea of how large or small the target market can be (it is possible for a target market to have too many or too few consumers making it difficult to effectively reach this group of potential fans)</w:t>
      </w:r>
    </w:p>
    <w:p w14:paraId="310D6181" w14:textId="3150B514" w:rsidR="00EC4126" w:rsidRPr="00EC4126" w:rsidRDefault="00EC4126" w:rsidP="00EC4126">
      <w:pPr>
        <w:pStyle w:val="ListParagraph"/>
        <w:numPr>
          <w:ilvl w:val="0"/>
          <w:numId w:val="14"/>
        </w:numPr>
        <w:rPr>
          <w:color w:val="000000"/>
        </w:rPr>
      </w:pPr>
      <w:r w:rsidRPr="00EC4126">
        <w:rPr>
          <w:b/>
          <w:bCs/>
          <w:color w:val="000000"/>
        </w:rPr>
        <w:t>Reachable:</w:t>
      </w:r>
      <w:r>
        <w:rPr>
          <w:color w:val="000000"/>
        </w:rPr>
        <w:t xml:space="preserve"> </w:t>
      </w:r>
      <w:r w:rsidRPr="00EC4126">
        <w:rPr>
          <w:color w:val="000000"/>
        </w:rPr>
        <w:t>Marketers must have an ability to reach consumers</w:t>
      </w:r>
      <w:r>
        <w:rPr>
          <w:color w:val="000000"/>
        </w:rPr>
        <w:t xml:space="preserve"> (how will your program communicate with your consumers)</w:t>
      </w:r>
    </w:p>
    <w:p w14:paraId="37102F20" w14:textId="6CF4D27B" w:rsidR="00EC4126" w:rsidRDefault="00EC4126" w:rsidP="00EC4126">
      <w:pPr>
        <w:pStyle w:val="ListParagraph"/>
        <w:numPr>
          <w:ilvl w:val="0"/>
          <w:numId w:val="14"/>
        </w:numPr>
        <w:rPr>
          <w:color w:val="000000"/>
        </w:rPr>
      </w:pPr>
      <w:r w:rsidRPr="00EC4126">
        <w:rPr>
          <w:b/>
          <w:bCs/>
          <w:color w:val="000000"/>
        </w:rPr>
        <w:t>Measurable and identifiable:</w:t>
      </w:r>
      <w:r>
        <w:rPr>
          <w:color w:val="000000"/>
        </w:rPr>
        <w:t xml:space="preserve"> </w:t>
      </w:r>
      <w:r w:rsidRPr="00EC4126">
        <w:rPr>
          <w:color w:val="000000"/>
        </w:rPr>
        <w:t>Refers to the ability to measure size, accessibility and overall purchasing power of the target market</w:t>
      </w:r>
    </w:p>
    <w:p w14:paraId="6EF5B537" w14:textId="2CD3B9E1" w:rsidR="00EC4126" w:rsidRPr="00EC4126" w:rsidRDefault="00EC4126" w:rsidP="00EC4126">
      <w:pPr>
        <w:pStyle w:val="ListParagraph"/>
        <w:numPr>
          <w:ilvl w:val="0"/>
          <w:numId w:val="14"/>
        </w:numPr>
        <w:rPr>
          <w:color w:val="000000"/>
        </w:rPr>
      </w:pPr>
      <w:r w:rsidRPr="00EC4126">
        <w:rPr>
          <w:b/>
          <w:bCs/>
          <w:color w:val="000000"/>
        </w:rPr>
        <w:t>Behavioral:</w:t>
      </w:r>
      <w:r w:rsidRPr="00EC4126">
        <w:rPr>
          <w:color w:val="000000"/>
        </w:rPr>
        <w:t xml:space="preserve"> Marketers must look for similar behaviors within each respective target market (for example, motivation of buying for the corporate season ticket holder is different than for the individual season ticket holder)</w:t>
      </w:r>
    </w:p>
    <w:p w14:paraId="211C4599" w14:textId="32B6C1F5" w:rsidR="00EC4126" w:rsidRPr="00EC4126" w:rsidRDefault="00EC4126" w:rsidP="00EC4126">
      <w:pPr>
        <w:rPr>
          <w:color w:val="000000"/>
        </w:rPr>
      </w:pPr>
      <w:r>
        <w:rPr>
          <w:color w:val="000000"/>
        </w:rPr>
        <w:lastRenderedPageBreak/>
        <w:t>In the space below, refine your target market based on the considerations outlined in the section above.</w:t>
      </w:r>
    </w:p>
    <w:p w14:paraId="12DCBC6A" w14:textId="0DE8C955" w:rsidR="00EC4126" w:rsidRDefault="00EC4126" w:rsidP="00EC4126">
      <w:pPr>
        <w:jc w:val="center"/>
        <w:rPr>
          <w:b/>
          <w:bCs/>
          <w:color w:val="000000"/>
          <w:u w:val="single"/>
        </w:rPr>
      </w:pPr>
      <w:r>
        <w:rPr>
          <w:b/>
          <w:bCs/>
          <w:color w:val="000000"/>
          <w:u w:val="single"/>
        </w:rPr>
        <w:t>Our t</w:t>
      </w:r>
      <w:r w:rsidRPr="00EC4126">
        <w:rPr>
          <w:b/>
          <w:bCs/>
          <w:color w:val="000000"/>
          <w:u w:val="single"/>
        </w:rPr>
        <w:t xml:space="preserve">arget </w:t>
      </w:r>
      <w:r>
        <w:rPr>
          <w:b/>
          <w:bCs/>
          <w:color w:val="000000"/>
          <w:u w:val="single"/>
        </w:rPr>
        <w:t xml:space="preserve">market </w:t>
      </w:r>
      <w:r w:rsidRPr="00EC4126">
        <w:rPr>
          <w:b/>
          <w:bCs/>
          <w:color w:val="000000"/>
          <w:u w:val="single"/>
        </w:rPr>
        <w:t>considerations:</w:t>
      </w:r>
    </w:p>
    <w:p w14:paraId="59691CA6" w14:textId="15175FC3" w:rsidR="00CB547E" w:rsidRDefault="00EC4126" w:rsidP="002D5487">
      <w:pPr>
        <w:rPr>
          <w:color w:val="000000"/>
        </w:rPr>
      </w:pPr>
      <w:r w:rsidRPr="002D5487">
        <w:rPr>
          <w:b/>
          <w:bCs/>
          <w:color w:val="000000"/>
        </w:rPr>
        <w:t>Sizeable:</w:t>
      </w:r>
      <w:r w:rsidRPr="002D5487">
        <w:rPr>
          <w:color w:val="000000"/>
        </w:rPr>
        <w:t xml:space="preserve">  </w:t>
      </w:r>
    </w:p>
    <w:p w14:paraId="3CC166D9" w14:textId="77777777" w:rsidR="00CB547E" w:rsidRDefault="00CB547E" w:rsidP="002D5487">
      <w:pPr>
        <w:rPr>
          <w:color w:val="000000"/>
        </w:rPr>
      </w:pPr>
    </w:p>
    <w:p w14:paraId="418DE877" w14:textId="77777777" w:rsidR="00CB547E" w:rsidRDefault="00CB547E" w:rsidP="00CB547E">
      <w:pPr>
        <w:rPr>
          <w:color w:val="000000"/>
        </w:rPr>
      </w:pPr>
      <w:r>
        <w:rPr>
          <w:color w:val="000000"/>
        </w:rPr>
        <w:t>________________________________________________________________________________________</w:t>
      </w:r>
    </w:p>
    <w:p w14:paraId="7C1C0375" w14:textId="77777777" w:rsidR="00CB547E" w:rsidRDefault="00CB547E" w:rsidP="00CB547E">
      <w:pPr>
        <w:jc w:val="both"/>
        <w:rPr>
          <w:color w:val="000000"/>
        </w:rPr>
      </w:pPr>
    </w:p>
    <w:p w14:paraId="59BD9DD5" w14:textId="629376B6" w:rsidR="00CB547E" w:rsidRDefault="00CB547E" w:rsidP="00CB547E">
      <w:pPr>
        <w:rPr>
          <w:color w:val="000000"/>
        </w:rPr>
      </w:pPr>
      <w:r>
        <w:rPr>
          <w:color w:val="000000"/>
        </w:rPr>
        <w:t>________________________________________________________________________________________</w:t>
      </w:r>
    </w:p>
    <w:p w14:paraId="4E3E02D3" w14:textId="6F19F690" w:rsidR="00CB547E" w:rsidRDefault="00CB547E" w:rsidP="00CB547E">
      <w:pPr>
        <w:rPr>
          <w:color w:val="000000"/>
        </w:rPr>
      </w:pPr>
    </w:p>
    <w:p w14:paraId="06BCF9BE" w14:textId="77777777" w:rsidR="00CB547E" w:rsidRDefault="00CB547E" w:rsidP="00CB547E">
      <w:pPr>
        <w:rPr>
          <w:color w:val="000000"/>
        </w:rPr>
      </w:pPr>
      <w:r>
        <w:rPr>
          <w:color w:val="000000"/>
        </w:rPr>
        <w:t>________________________________________________________________________________________</w:t>
      </w:r>
    </w:p>
    <w:p w14:paraId="1AC5AF37" w14:textId="77777777" w:rsidR="00CB547E" w:rsidRDefault="00CB547E" w:rsidP="00CB547E">
      <w:pPr>
        <w:jc w:val="both"/>
        <w:rPr>
          <w:color w:val="000000"/>
        </w:rPr>
      </w:pPr>
    </w:p>
    <w:p w14:paraId="2CDF8582" w14:textId="77777777" w:rsidR="00CB547E" w:rsidRDefault="00CB547E" w:rsidP="00CB547E">
      <w:pPr>
        <w:rPr>
          <w:color w:val="000000"/>
        </w:rPr>
      </w:pPr>
      <w:r>
        <w:rPr>
          <w:color w:val="000000"/>
        </w:rPr>
        <w:t>________________________________________________________________________________________</w:t>
      </w:r>
    </w:p>
    <w:p w14:paraId="5214E5B4" w14:textId="77777777" w:rsidR="00CB547E" w:rsidRDefault="00CB547E" w:rsidP="00CB547E">
      <w:pPr>
        <w:rPr>
          <w:color w:val="000000"/>
        </w:rPr>
      </w:pPr>
    </w:p>
    <w:p w14:paraId="06F008CA" w14:textId="77777777" w:rsidR="00CB547E" w:rsidRPr="002D5487" w:rsidRDefault="00CB547E" w:rsidP="002D5487">
      <w:pPr>
        <w:rPr>
          <w:color w:val="000000"/>
        </w:rPr>
      </w:pPr>
    </w:p>
    <w:p w14:paraId="33E8BF7C" w14:textId="494DFC5D" w:rsidR="00CB547E" w:rsidRDefault="00EC4126" w:rsidP="002D5487">
      <w:pPr>
        <w:rPr>
          <w:color w:val="000000"/>
        </w:rPr>
      </w:pPr>
      <w:r w:rsidRPr="002D5487">
        <w:rPr>
          <w:b/>
          <w:bCs/>
          <w:color w:val="000000"/>
        </w:rPr>
        <w:t>Reachable:</w:t>
      </w:r>
      <w:r w:rsidRPr="002D5487">
        <w:rPr>
          <w:color w:val="000000"/>
        </w:rPr>
        <w:t xml:space="preserve"> </w:t>
      </w:r>
    </w:p>
    <w:p w14:paraId="4FD76A01" w14:textId="77777777" w:rsidR="00CB547E" w:rsidRDefault="00CB547E" w:rsidP="002D5487">
      <w:pPr>
        <w:rPr>
          <w:color w:val="000000"/>
        </w:rPr>
      </w:pPr>
    </w:p>
    <w:p w14:paraId="38DF5FB1" w14:textId="77777777" w:rsidR="00CB547E" w:rsidRDefault="00CB547E" w:rsidP="00CB547E">
      <w:pPr>
        <w:rPr>
          <w:color w:val="000000"/>
        </w:rPr>
      </w:pPr>
      <w:r>
        <w:rPr>
          <w:color w:val="000000"/>
        </w:rPr>
        <w:t>________________________________________________________________________________________</w:t>
      </w:r>
    </w:p>
    <w:p w14:paraId="6C66EA1B" w14:textId="77777777" w:rsidR="00CB547E" w:rsidRDefault="00CB547E" w:rsidP="00CB547E">
      <w:pPr>
        <w:jc w:val="both"/>
        <w:rPr>
          <w:color w:val="000000"/>
        </w:rPr>
      </w:pPr>
    </w:p>
    <w:p w14:paraId="433001B9" w14:textId="77777777" w:rsidR="00CB547E" w:rsidRDefault="00CB547E" w:rsidP="00CB547E">
      <w:pPr>
        <w:rPr>
          <w:color w:val="000000"/>
        </w:rPr>
      </w:pPr>
      <w:r>
        <w:rPr>
          <w:color w:val="000000"/>
        </w:rPr>
        <w:t>________________________________________________________________________________________</w:t>
      </w:r>
    </w:p>
    <w:p w14:paraId="23BEF00C" w14:textId="77777777" w:rsidR="00CB547E" w:rsidRDefault="00CB547E" w:rsidP="00CB547E">
      <w:pPr>
        <w:rPr>
          <w:color w:val="000000"/>
        </w:rPr>
      </w:pPr>
    </w:p>
    <w:p w14:paraId="6F0BCE07" w14:textId="77777777" w:rsidR="00CB547E" w:rsidRDefault="00CB547E" w:rsidP="00CB547E">
      <w:pPr>
        <w:rPr>
          <w:color w:val="000000"/>
        </w:rPr>
      </w:pPr>
      <w:r>
        <w:rPr>
          <w:color w:val="000000"/>
        </w:rPr>
        <w:t>________________________________________________________________________________________</w:t>
      </w:r>
    </w:p>
    <w:p w14:paraId="32EBE24C" w14:textId="77777777" w:rsidR="00CB547E" w:rsidRDefault="00CB547E" w:rsidP="00CB547E">
      <w:pPr>
        <w:jc w:val="both"/>
        <w:rPr>
          <w:color w:val="000000"/>
        </w:rPr>
      </w:pPr>
    </w:p>
    <w:p w14:paraId="1E554BE9" w14:textId="77777777" w:rsidR="00CB547E" w:rsidRDefault="00CB547E" w:rsidP="00CB547E">
      <w:pPr>
        <w:rPr>
          <w:color w:val="000000"/>
        </w:rPr>
      </w:pPr>
      <w:r>
        <w:rPr>
          <w:color w:val="000000"/>
        </w:rPr>
        <w:t>________________________________________________________________________________________</w:t>
      </w:r>
    </w:p>
    <w:p w14:paraId="38529BC4" w14:textId="77777777" w:rsidR="00CB547E" w:rsidRPr="002D5487" w:rsidRDefault="00CB547E" w:rsidP="002D5487">
      <w:pPr>
        <w:rPr>
          <w:color w:val="000000"/>
        </w:rPr>
      </w:pPr>
    </w:p>
    <w:p w14:paraId="44E58F08" w14:textId="1819365D" w:rsidR="00CB547E" w:rsidRDefault="00EC4126" w:rsidP="002D5487">
      <w:pPr>
        <w:rPr>
          <w:color w:val="000000"/>
        </w:rPr>
      </w:pPr>
      <w:r w:rsidRPr="002D5487">
        <w:rPr>
          <w:b/>
          <w:bCs/>
          <w:color w:val="000000"/>
        </w:rPr>
        <w:lastRenderedPageBreak/>
        <w:t>Measurable and identifiable:</w:t>
      </w:r>
      <w:r w:rsidRPr="002D5487">
        <w:rPr>
          <w:color w:val="000000"/>
        </w:rPr>
        <w:t xml:space="preserve"> </w:t>
      </w:r>
    </w:p>
    <w:p w14:paraId="4A7FC12D" w14:textId="160A89A0" w:rsidR="00CB547E" w:rsidRDefault="00CB547E" w:rsidP="002D5487">
      <w:pPr>
        <w:rPr>
          <w:color w:val="000000"/>
        </w:rPr>
      </w:pPr>
    </w:p>
    <w:p w14:paraId="343C1EE1" w14:textId="77777777" w:rsidR="00CB547E" w:rsidRDefault="00CB547E" w:rsidP="00CB547E">
      <w:pPr>
        <w:rPr>
          <w:color w:val="000000"/>
        </w:rPr>
      </w:pPr>
      <w:r>
        <w:rPr>
          <w:color w:val="000000"/>
        </w:rPr>
        <w:t>________________________________________________________________________________________</w:t>
      </w:r>
    </w:p>
    <w:p w14:paraId="01796AB2" w14:textId="77777777" w:rsidR="00CB547E" w:rsidRDefault="00CB547E" w:rsidP="00CB547E">
      <w:pPr>
        <w:jc w:val="both"/>
        <w:rPr>
          <w:color w:val="000000"/>
        </w:rPr>
      </w:pPr>
    </w:p>
    <w:p w14:paraId="29FED0AF" w14:textId="77777777" w:rsidR="00CB547E" w:rsidRDefault="00CB547E" w:rsidP="00CB547E">
      <w:pPr>
        <w:rPr>
          <w:color w:val="000000"/>
        </w:rPr>
      </w:pPr>
      <w:r>
        <w:rPr>
          <w:color w:val="000000"/>
        </w:rPr>
        <w:t>________________________________________________________________________________________</w:t>
      </w:r>
    </w:p>
    <w:p w14:paraId="2F988EE3" w14:textId="77777777" w:rsidR="00CB547E" w:rsidRDefault="00CB547E" w:rsidP="00CB547E">
      <w:pPr>
        <w:rPr>
          <w:color w:val="000000"/>
        </w:rPr>
      </w:pPr>
    </w:p>
    <w:p w14:paraId="0AAE5A1F" w14:textId="77777777" w:rsidR="00CB547E" w:rsidRDefault="00CB547E" w:rsidP="00CB547E">
      <w:pPr>
        <w:rPr>
          <w:color w:val="000000"/>
        </w:rPr>
      </w:pPr>
      <w:r>
        <w:rPr>
          <w:color w:val="000000"/>
        </w:rPr>
        <w:t>________________________________________________________________________________________</w:t>
      </w:r>
    </w:p>
    <w:p w14:paraId="5DC40335" w14:textId="77777777" w:rsidR="00CB547E" w:rsidRDefault="00CB547E" w:rsidP="00CB547E">
      <w:pPr>
        <w:jc w:val="both"/>
        <w:rPr>
          <w:color w:val="000000"/>
        </w:rPr>
      </w:pPr>
    </w:p>
    <w:p w14:paraId="43BBE354" w14:textId="77777777" w:rsidR="00CB547E" w:rsidRDefault="00CB547E" w:rsidP="00CB547E">
      <w:pPr>
        <w:rPr>
          <w:color w:val="000000"/>
        </w:rPr>
      </w:pPr>
      <w:r>
        <w:rPr>
          <w:color w:val="000000"/>
        </w:rPr>
        <w:t>________________________________________________________________________________________</w:t>
      </w:r>
    </w:p>
    <w:p w14:paraId="2D4E69C3" w14:textId="77777777" w:rsidR="00CB547E" w:rsidRPr="002D5487" w:rsidRDefault="00CB547E" w:rsidP="002D5487">
      <w:pPr>
        <w:rPr>
          <w:color w:val="000000"/>
        </w:rPr>
      </w:pPr>
    </w:p>
    <w:p w14:paraId="25FC0DF1" w14:textId="1702D208" w:rsidR="00EC4126" w:rsidRDefault="00EC4126" w:rsidP="002D5487">
      <w:pPr>
        <w:rPr>
          <w:color w:val="000000"/>
        </w:rPr>
      </w:pPr>
      <w:r w:rsidRPr="002D5487">
        <w:rPr>
          <w:b/>
          <w:bCs/>
          <w:color w:val="000000"/>
        </w:rPr>
        <w:t>Behavioral:</w:t>
      </w:r>
      <w:r w:rsidRPr="002D5487">
        <w:rPr>
          <w:color w:val="000000"/>
        </w:rPr>
        <w:t xml:space="preserve"> </w:t>
      </w:r>
    </w:p>
    <w:p w14:paraId="3C957180" w14:textId="1A0CF239" w:rsidR="007A6CE0" w:rsidRDefault="007A6CE0" w:rsidP="00A60815">
      <w:pPr>
        <w:jc w:val="center"/>
        <w:rPr>
          <w:color w:val="000000"/>
        </w:rPr>
      </w:pPr>
    </w:p>
    <w:p w14:paraId="2A8B5C79" w14:textId="77777777" w:rsidR="00CB547E" w:rsidRDefault="00CB547E" w:rsidP="00CB547E">
      <w:pPr>
        <w:rPr>
          <w:color w:val="000000"/>
        </w:rPr>
      </w:pPr>
      <w:r>
        <w:rPr>
          <w:color w:val="000000"/>
        </w:rPr>
        <w:t>________________________________________________________________________________________</w:t>
      </w:r>
    </w:p>
    <w:p w14:paraId="3F6745EE" w14:textId="77777777" w:rsidR="00CB547E" w:rsidRDefault="00CB547E" w:rsidP="00CB547E">
      <w:pPr>
        <w:jc w:val="both"/>
        <w:rPr>
          <w:color w:val="000000"/>
        </w:rPr>
      </w:pPr>
    </w:p>
    <w:p w14:paraId="77F2893C" w14:textId="77777777" w:rsidR="00CB547E" w:rsidRDefault="00CB547E" w:rsidP="00CB547E">
      <w:pPr>
        <w:rPr>
          <w:color w:val="000000"/>
        </w:rPr>
      </w:pPr>
      <w:r>
        <w:rPr>
          <w:color w:val="000000"/>
        </w:rPr>
        <w:t>________________________________________________________________________________________</w:t>
      </w:r>
    </w:p>
    <w:p w14:paraId="2E87B178" w14:textId="77777777" w:rsidR="00CB547E" w:rsidRDefault="00CB547E" w:rsidP="00CB547E">
      <w:pPr>
        <w:rPr>
          <w:color w:val="000000"/>
        </w:rPr>
      </w:pPr>
    </w:p>
    <w:p w14:paraId="26B00703" w14:textId="77777777" w:rsidR="00CB547E" w:rsidRDefault="00CB547E" w:rsidP="00CB547E">
      <w:pPr>
        <w:rPr>
          <w:color w:val="000000"/>
        </w:rPr>
      </w:pPr>
      <w:r>
        <w:rPr>
          <w:color w:val="000000"/>
        </w:rPr>
        <w:t>________________________________________________________________________________________</w:t>
      </w:r>
    </w:p>
    <w:p w14:paraId="4A09BD54" w14:textId="77777777" w:rsidR="00CB547E" w:rsidRDefault="00CB547E" w:rsidP="00CB547E">
      <w:pPr>
        <w:jc w:val="both"/>
        <w:rPr>
          <w:color w:val="000000"/>
        </w:rPr>
      </w:pPr>
    </w:p>
    <w:p w14:paraId="72B1250A" w14:textId="77777777" w:rsidR="00CB547E" w:rsidRDefault="00CB547E" w:rsidP="00CB547E">
      <w:pPr>
        <w:rPr>
          <w:color w:val="000000"/>
        </w:rPr>
      </w:pPr>
      <w:r>
        <w:rPr>
          <w:color w:val="000000"/>
        </w:rPr>
        <w:t>________________________________________________________________________________________</w:t>
      </w:r>
    </w:p>
    <w:p w14:paraId="7DB52CFA" w14:textId="77777777" w:rsidR="00CB547E" w:rsidRDefault="00CB547E" w:rsidP="00A60815">
      <w:pPr>
        <w:jc w:val="center"/>
      </w:pPr>
    </w:p>
    <w:sectPr w:rsidR="00CB547E"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787D2" w14:textId="77777777" w:rsidR="00657AB1" w:rsidRDefault="00657AB1">
      <w:pPr>
        <w:spacing w:after="0" w:line="240" w:lineRule="auto"/>
      </w:pPr>
      <w:r>
        <w:separator/>
      </w:r>
    </w:p>
  </w:endnote>
  <w:endnote w:type="continuationSeparator" w:id="0">
    <w:p w14:paraId="7475B81C" w14:textId="77777777" w:rsidR="00657AB1" w:rsidRDefault="00657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1437E" w14:textId="77777777" w:rsidR="00657AB1" w:rsidRDefault="00657AB1">
      <w:pPr>
        <w:spacing w:after="0" w:line="240" w:lineRule="auto"/>
      </w:pPr>
      <w:r>
        <w:separator/>
      </w:r>
    </w:p>
  </w:footnote>
  <w:footnote w:type="continuationSeparator" w:id="0">
    <w:p w14:paraId="08F0AFCA" w14:textId="77777777" w:rsidR="00657AB1" w:rsidRDefault="00657A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8A3B17"/>
    <w:multiLevelType w:val="hybridMultilevel"/>
    <w:tmpl w:val="3D38D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0745D"/>
    <w:rsid w:val="00144EBF"/>
    <w:rsid w:val="00170929"/>
    <w:rsid w:val="00187848"/>
    <w:rsid w:val="001C0B04"/>
    <w:rsid w:val="001E01A3"/>
    <w:rsid w:val="001F1708"/>
    <w:rsid w:val="001F43B7"/>
    <w:rsid w:val="0022797F"/>
    <w:rsid w:val="00231497"/>
    <w:rsid w:val="00263E45"/>
    <w:rsid w:val="0029246C"/>
    <w:rsid w:val="002C5F95"/>
    <w:rsid w:val="002D0456"/>
    <w:rsid w:val="002D5487"/>
    <w:rsid w:val="0031000C"/>
    <w:rsid w:val="003102B8"/>
    <w:rsid w:val="00314196"/>
    <w:rsid w:val="00345B65"/>
    <w:rsid w:val="003726AD"/>
    <w:rsid w:val="00397854"/>
    <w:rsid w:val="003A0700"/>
    <w:rsid w:val="003D0751"/>
    <w:rsid w:val="003F5987"/>
    <w:rsid w:val="004415D6"/>
    <w:rsid w:val="004F7E9C"/>
    <w:rsid w:val="0059150D"/>
    <w:rsid w:val="005A76A4"/>
    <w:rsid w:val="005B7903"/>
    <w:rsid w:val="00636C47"/>
    <w:rsid w:val="00657AB1"/>
    <w:rsid w:val="00676C0A"/>
    <w:rsid w:val="006B7E00"/>
    <w:rsid w:val="006E32EA"/>
    <w:rsid w:val="007A2A54"/>
    <w:rsid w:val="007A6CE0"/>
    <w:rsid w:val="00874A3C"/>
    <w:rsid w:val="00880907"/>
    <w:rsid w:val="00912C33"/>
    <w:rsid w:val="0094190F"/>
    <w:rsid w:val="00942FAB"/>
    <w:rsid w:val="009605F8"/>
    <w:rsid w:val="009E3107"/>
    <w:rsid w:val="009F5A2D"/>
    <w:rsid w:val="00A60815"/>
    <w:rsid w:val="00AE4003"/>
    <w:rsid w:val="00B139F9"/>
    <w:rsid w:val="00B21BA9"/>
    <w:rsid w:val="00C01067"/>
    <w:rsid w:val="00C21B17"/>
    <w:rsid w:val="00C24D6D"/>
    <w:rsid w:val="00C317F5"/>
    <w:rsid w:val="00C9486B"/>
    <w:rsid w:val="00CB547E"/>
    <w:rsid w:val="00CC16AC"/>
    <w:rsid w:val="00E17230"/>
    <w:rsid w:val="00E34E80"/>
    <w:rsid w:val="00EC4126"/>
    <w:rsid w:val="00F37403"/>
    <w:rsid w:val="00F76E40"/>
    <w:rsid w:val="00F81BB5"/>
    <w:rsid w:val="00FA5B0D"/>
    <w:rsid w:val="00FB6F9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4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3</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2021-03-15T21:54:00Z</dcterms:created>
  <dcterms:modified xsi:type="dcterms:W3CDTF">2021-06-07T21:26:00Z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