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301EB373" w:rsidR="001E01A3" w:rsidRPr="0031000C" w:rsidRDefault="0045664F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program foundation</w:t>
            </w:r>
          </w:p>
          <w:p w14:paraId="740328F8" w14:textId="771EABAB" w:rsidR="001E01A3" w:rsidRPr="000E6A97" w:rsidRDefault="004274BD">
            <w:pPr>
              <w:pStyle w:val="Subtitle"/>
              <w:rPr>
                <w:sz w:val="36"/>
                <w:szCs w:val="36"/>
              </w:rPr>
            </w:pPr>
            <w:r>
              <w:t>Program Foundation Activity #</w:t>
            </w:r>
            <w:r>
              <w:t>2</w:t>
            </w:r>
          </w:p>
        </w:tc>
      </w:tr>
    </w:tbl>
    <w:p w14:paraId="3E5EDEDB" w14:textId="513E2B7C" w:rsidR="001E01A3" w:rsidRPr="000A7C95" w:rsidRDefault="004415D6" w:rsidP="00E34E80">
      <w:pPr>
        <w:pStyle w:val="Heading1"/>
        <w:rPr>
          <w:color w:val="0070C0"/>
          <w:sz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BBB94D2" wp14:editId="17993DB6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3022600" cy="2842260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852" cy="285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17F5">
        <w:rPr>
          <w:color w:val="0070C0"/>
          <w:sz w:val="32"/>
        </w:rPr>
        <w:t>s</w:t>
      </w:r>
      <w:r w:rsidR="00144EBF">
        <w:rPr>
          <w:color w:val="0070C0"/>
          <w:sz w:val="32"/>
        </w:rPr>
        <w:t xml:space="preserve">ports business skills </w:t>
      </w:r>
      <w:r w:rsidR="001F1708">
        <w:rPr>
          <w:color w:val="0070C0"/>
          <w:sz w:val="32"/>
        </w:rPr>
        <w:t>identification</w:t>
      </w:r>
    </w:p>
    <w:p w14:paraId="0EF84BDF" w14:textId="3949B993" w:rsidR="000D2FC1" w:rsidRDefault="000D2FC1" w:rsidP="00FF6A91">
      <w:pPr>
        <w:rPr>
          <w:bCs/>
          <w:i/>
          <w:color w:val="000000"/>
        </w:rPr>
      </w:pPr>
      <w:r>
        <w:rPr>
          <w:bCs/>
          <w:i/>
          <w:color w:val="000000"/>
        </w:rPr>
        <w:t xml:space="preserve">Now that you have identified the current skill sets </w:t>
      </w:r>
      <w:r w:rsidR="008D4934">
        <w:rPr>
          <w:bCs/>
          <w:i/>
          <w:color w:val="000000"/>
        </w:rPr>
        <w:t>upon completion of the first activity</w:t>
      </w:r>
      <w:r>
        <w:rPr>
          <w:bCs/>
          <w:i/>
          <w:color w:val="000000"/>
        </w:rPr>
        <w:t xml:space="preserve">, it is time to consider the skills associated with various job responsibilities for the various roles associated with a sports team or an event.  </w:t>
      </w:r>
    </w:p>
    <w:p w14:paraId="3E5F8A0D" w14:textId="216388CB" w:rsidR="00FF6A91" w:rsidRPr="00FF6A91" w:rsidRDefault="000D2FC1" w:rsidP="00FF6A91">
      <w:pPr>
        <w:rPr>
          <w:bCs/>
          <w:i/>
          <w:color w:val="000000"/>
        </w:rPr>
      </w:pPr>
      <w:r>
        <w:rPr>
          <w:bCs/>
          <w:i/>
          <w:color w:val="000000"/>
        </w:rPr>
        <w:t xml:space="preserve">For your program to succeed, </w:t>
      </w:r>
      <w:r w:rsidR="008D4934">
        <w:rPr>
          <w:bCs/>
          <w:i/>
          <w:color w:val="000000"/>
        </w:rPr>
        <w:t>your organization management</w:t>
      </w:r>
      <w:r>
        <w:rPr>
          <w:bCs/>
          <w:i/>
          <w:color w:val="000000"/>
        </w:rPr>
        <w:t xml:space="preserve"> need</w:t>
      </w:r>
      <w:r w:rsidR="008D4934">
        <w:rPr>
          <w:bCs/>
          <w:i/>
          <w:color w:val="000000"/>
        </w:rPr>
        <w:t xml:space="preserve">s </w:t>
      </w:r>
      <w:r>
        <w:rPr>
          <w:bCs/>
          <w:i/>
          <w:color w:val="000000"/>
        </w:rPr>
        <w:t xml:space="preserve">to put </w:t>
      </w:r>
      <w:r w:rsidR="008D4934">
        <w:rPr>
          <w:bCs/>
          <w:i/>
          <w:color w:val="000000"/>
        </w:rPr>
        <w:t>students in</w:t>
      </w:r>
      <w:r>
        <w:rPr>
          <w:bCs/>
          <w:i/>
          <w:color w:val="000000"/>
        </w:rPr>
        <w:t xml:space="preserve"> position to thrive.  Identifying which “departments” require certain skills will help match </w:t>
      </w:r>
      <w:r w:rsidR="008D4934">
        <w:rPr>
          <w:bCs/>
          <w:i/>
          <w:color w:val="000000"/>
        </w:rPr>
        <w:t>you</w:t>
      </w:r>
      <w:r>
        <w:rPr>
          <w:bCs/>
          <w:i/>
          <w:color w:val="000000"/>
        </w:rPr>
        <w:t xml:space="preserve"> to the job responsibilities that </w:t>
      </w:r>
      <w:r w:rsidR="008D4934">
        <w:rPr>
          <w:bCs/>
          <w:i/>
          <w:color w:val="000000"/>
        </w:rPr>
        <w:t>set you</w:t>
      </w:r>
      <w:r>
        <w:rPr>
          <w:bCs/>
          <w:i/>
          <w:color w:val="000000"/>
        </w:rPr>
        <w:t xml:space="preserve">, and your program, up for success!  </w:t>
      </w:r>
    </w:p>
    <w:p w14:paraId="232C4329" w14:textId="106E296A" w:rsidR="008E34B9" w:rsidRPr="008E34B9" w:rsidRDefault="000D2FC1" w:rsidP="000D2FC1">
      <w:pPr>
        <w:jc w:val="center"/>
        <w:rPr>
          <w:b/>
          <w:bCs/>
          <w:color w:val="000000"/>
          <w:u w:val="single"/>
        </w:rPr>
      </w:pPr>
      <w:r w:rsidRPr="000D2FC1">
        <w:rPr>
          <w:b/>
          <w:bCs/>
          <w:color w:val="000000"/>
          <w:u w:val="single"/>
        </w:rPr>
        <w:t>Department</w:t>
      </w:r>
      <w:r>
        <w:rPr>
          <w:b/>
          <w:bCs/>
          <w:color w:val="000000"/>
          <w:u w:val="single"/>
        </w:rPr>
        <w:t xml:space="preserve"> General</w:t>
      </w:r>
      <w:r w:rsidR="008E34B9" w:rsidRPr="008E34B9">
        <w:rPr>
          <w:b/>
          <w:bCs/>
          <w:color w:val="000000"/>
          <w:u w:val="single"/>
        </w:rPr>
        <w:t xml:space="preserve"> Skill Sets</w:t>
      </w:r>
    </w:p>
    <w:p w14:paraId="095A11BA" w14:textId="3AD2F982" w:rsidR="008E34B9" w:rsidRPr="008E34B9" w:rsidRDefault="000D2FC1" w:rsidP="008E34B9">
      <w:pPr>
        <w:rPr>
          <w:b/>
          <w:bCs/>
          <w:color w:val="000000"/>
        </w:rPr>
      </w:pPr>
      <w:r w:rsidRPr="000D2FC1">
        <w:rPr>
          <w:b/>
          <w:bCs/>
          <w:color w:val="000000"/>
          <w:u w:val="single"/>
        </w:rPr>
        <w:t>Department/Group</w:t>
      </w:r>
      <w:r w:rsidR="008E34B9" w:rsidRPr="008E34B9">
        <w:rPr>
          <w:b/>
          <w:bCs/>
          <w:color w:val="000000"/>
        </w:rPr>
        <w:tab/>
        <w:t xml:space="preserve"> </w:t>
      </w:r>
      <w:r w:rsidR="008E34B9" w:rsidRPr="008E34B9">
        <w:rPr>
          <w:b/>
          <w:bCs/>
          <w:color w:val="000000"/>
          <w:u w:val="single"/>
        </w:rPr>
        <w:t>Skills</w:t>
      </w:r>
      <w:r w:rsidR="008E34B9" w:rsidRPr="008E34B9">
        <w:rPr>
          <w:b/>
          <w:bCs/>
          <w:color w:val="000000"/>
        </w:rPr>
        <w:tab/>
      </w:r>
      <w:r w:rsidR="008E34B9" w:rsidRPr="008E34B9">
        <w:rPr>
          <w:b/>
          <w:bCs/>
          <w:color w:val="000000"/>
        </w:rPr>
        <w:tab/>
      </w:r>
    </w:p>
    <w:p w14:paraId="01643ABF" w14:textId="0248EE3D" w:rsidR="008E34B9" w:rsidRPr="008E34B9" w:rsidRDefault="008E34B9" w:rsidP="000D2FC1">
      <w:pPr>
        <w:ind w:left="2880" w:hanging="2880"/>
        <w:rPr>
          <w:color w:val="000000"/>
        </w:rPr>
      </w:pPr>
      <w:r w:rsidRPr="008E34B9">
        <w:rPr>
          <w:b/>
          <w:bCs/>
          <w:color w:val="000000"/>
        </w:rPr>
        <w:t xml:space="preserve">Marketing </w:t>
      </w:r>
      <w:r w:rsidRPr="008E34B9">
        <w:rPr>
          <w:color w:val="000000"/>
        </w:rPr>
        <w:tab/>
        <w:t>Written and oral communication, creative,</w:t>
      </w:r>
      <w:r>
        <w:rPr>
          <w:color w:val="000000"/>
        </w:rPr>
        <w:t xml:space="preserve"> </w:t>
      </w:r>
      <w:r w:rsidRPr="008E34B9">
        <w:rPr>
          <w:color w:val="000000"/>
        </w:rPr>
        <w:t>leadership, time management, positive attitude, ability to “think outside the box”</w:t>
      </w:r>
      <w:r w:rsidR="000D2FC1">
        <w:rPr>
          <w:color w:val="000000"/>
        </w:rPr>
        <w:t>, problem solver</w:t>
      </w:r>
    </w:p>
    <w:p w14:paraId="76EECED2" w14:textId="4AD465E7" w:rsidR="008E34B9" w:rsidRPr="008E34B9" w:rsidRDefault="008E34B9" w:rsidP="000D2FC1">
      <w:pPr>
        <w:ind w:left="2880" w:hanging="2880"/>
        <w:rPr>
          <w:color w:val="000000"/>
        </w:rPr>
      </w:pPr>
      <w:r w:rsidRPr="008E34B9">
        <w:rPr>
          <w:b/>
          <w:bCs/>
          <w:color w:val="000000"/>
        </w:rPr>
        <w:t>Ticket Sales</w:t>
      </w:r>
      <w:r w:rsidR="000D2FC1">
        <w:rPr>
          <w:color w:val="000000"/>
        </w:rPr>
        <w:tab/>
      </w:r>
      <w:r w:rsidRPr="008E34B9">
        <w:rPr>
          <w:color w:val="000000"/>
        </w:rPr>
        <w:t>Written and oral communication, sales skills, presentation skills, networking, time management, positive attitude</w:t>
      </w:r>
    </w:p>
    <w:p w14:paraId="4281341E" w14:textId="42E8580D" w:rsidR="008E34B9" w:rsidRPr="008E34B9" w:rsidRDefault="008E34B9" w:rsidP="000D2FC1">
      <w:pPr>
        <w:ind w:left="2880" w:hanging="2880"/>
        <w:rPr>
          <w:color w:val="000000"/>
        </w:rPr>
      </w:pPr>
      <w:r w:rsidRPr="008E34B9">
        <w:rPr>
          <w:b/>
          <w:bCs/>
          <w:color w:val="000000"/>
        </w:rPr>
        <w:t>Sponsor Sales</w:t>
      </w:r>
      <w:r w:rsidRPr="008E34B9">
        <w:rPr>
          <w:color w:val="000000"/>
        </w:rPr>
        <w:tab/>
        <w:t>Written and oral communication, sales skills, presentation skills, networking, creative, time management, positive attitude</w:t>
      </w:r>
    </w:p>
    <w:p w14:paraId="71B9370A" w14:textId="77777777" w:rsidR="008E34B9" w:rsidRPr="008E34B9" w:rsidRDefault="008E34B9" w:rsidP="008E34B9">
      <w:pPr>
        <w:rPr>
          <w:color w:val="000000"/>
        </w:rPr>
      </w:pPr>
    </w:p>
    <w:p w14:paraId="273856BB" w14:textId="08CC8F80" w:rsidR="008E34B9" w:rsidRPr="008E34B9" w:rsidRDefault="008E34B9" w:rsidP="000D2FC1">
      <w:pPr>
        <w:ind w:left="2880" w:hanging="2880"/>
        <w:rPr>
          <w:color w:val="000000"/>
        </w:rPr>
      </w:pPr>
      <w:r w:rsidRPr="008E34B9">
        <w:rPr>
          <w:b/>
          <w:bCs/>
          <w:color w:val="000000"/>
        </w:rPr>
        <w:t>Merchandise</w:t>
      </w:r>
      <w:r w:rsidRPr="008E34B9">
        <w:rPr>
          <w:b/>
          <w:bCs/>
          <w:color w:val="000000"/>
        </w:rPr>
        <w:tab/>
      </w:r>
      <w:r w:rsidRPr="008E34B9">
        <w:rPr>
          <w:color w:val="000000"/>
        </w:rPr>
        <w:t>Organizational, time management, creative, teamwork, attention to detail</w:t>
      </w:r>
      <w:r w:rsidR="000D2FC1">
        <w:rPr>
          <w:color w:val="000000"/>
        </w:rPr>
        <w:t xml:space="preserve"> </w:t>
      </w:r>
      <w:r w:rsidRPr="008E34B9">
        <w:rPr>
          <w:color w:val="000000"/>
        </w:rPr>
        <w:t>accounting</w:t>
      </w:r>
      <w:r w:rsidR="000D2FC1">
        <w:rPr>
          <w:color w:val="000000"/>
        </w:rPr>
        <w:t xml:space="preserve"> &amp; </w:t>
      </w:r>
      <w:r w:rsidRPr="008E34B9">
        <w:rPr>
          <w:color w:val="000000"/>
        </w:rPr>
        <w:t>budgeting skills</w:t>
      </w:r>
    </w:p>
    <w:p w14:paraId="12EBD3BD" w14:textId="12E5B954" w:rsidR="008E34B9" w:rsidRPr="008E34B9" w:rsidRDefault="008E34B9" w:rsidP="000D2FC1">
      <w:pPr>
        <w:ind w:left="2880" w:hanging="2880"/>
        <w:rPr>
          <w:color w:val="000000"/>
        </w:rPr>
      </w:pPr>
      <w:r w:rsidRPr="008E34B9">
        <w:rPr>
          <w:b/>
          <w:bCs/>
          <w:color w:val="000000"/>
        </w:rPr>
        <w:t>Concessions / Parking</w:t>
      </w:r>
      <w:r w:rsidRPr="008E34B9">
        <w:rPr>
          <w:color w:val="000000"/>
        </w:rPr>
        <w:tab/>
        <w:t>Time management, teamwork, organizational, mathematic, and accounting</w:t>
      </w:r>
      <w:r w:rsidR="000D2FC1">
        <w:rPr>
          <w:color w:val="000000"/>
        </w:rPr>
        <w:t xml:space="preserve"> &amp; </w:t>
      </w:r>
      <w:r w:rsidRPr="008E34B9">
        <w:rPr>
          <w:color w:val="000000"/>
        </w:rPr>
        <w:t>budgeting skills</w:t>
      </w:r>
    </w:p>
    <w:p w14:paraId="7C26BF7D" w14:textId="2D3110AB" w:rsidR="008E34B9" w:rsidRPr="008E34B9" w:rsidRDefault="008E34B9" w:rsidP="000D2FC1">
      <w:pPr>
        <w:ind w:left="2880" w:hanging="2880"/>
        <w:rPr>
          <w:color w:val="000000"/>
        </w:rPr>
      </w:pPr>
      <w:r w:rsidRPr="008E34B9">
        <w:rPr>
          <w:b/>
          <w:bCs/>
          <w:color w:val="000000"/>
        </w:rPr>
        <w:t>Public Relations</w:t>
      </w:r>
      <w:r w:rsidRPr="008E34B9">
        <w:rPr>
          <w:b/>
          <w:bCs/>
          <w:color w:val="000000"/>
        </w:rPr>
        <w:tab/>
      </w:r>
      <w:r w:rsidRPr="008E34B9">
        <w:rPr>
          <w:color w:val="000000"/>
        </w:rPr>
        <w:t>Written and oral communication, time management, multitasking, creative, networking, positive attitude, computer skills</w:t>
      </w:r>
    </w:p>
    <w:p w14:paraId="21B17C11" w14:textId="20CDFB20" w:rsidR="00397854" w:rsidRPr="008E34B9" w:rsidRDefault="00FF6A91" w:rsidP="00FF6A91">
      <w:pPr>
        <w:rPr>
          <w:color w:val="000000"/>
        </w:rPr>
      </w:pPr>
      <w:r w:rsidRPr="008E34B9">
        <w:rPr>
          <w:color w:val="000000"/>
        </w:rPr>
        <w:tab/>
      </w:r>
      <w:r w:rsidRPr="008E34B9">
        <w:rPr>
          <w:color w:val="000000"/>
        </w:rPr>
        <w:tab/>
      </w:r>
    </w:p>
    <w:p w14:paraId="6E5FC026" w14:textId="3283CDE9" w:rsidR="00FF6A91" w:rsidRPr="00FF6A91" w:rsidRDefault="00FF6A91" w:rsidP="000D2FC1">
      <w:pPr>
        <w:rPr>
          <w:color w:val="000000"/>
        </w:rPr>
      </w:pPr>
      <w:r w:rsidRPr="00FF6A91">
        <w:rPr>
          <w:b/>
          <w:bCs/>
          <w:i/>
          <w:iCs/>
          <w:color w:val="000000"/>
        </w:rPr>
        <w:t xml:space="preserve">      </w:t>
      </w:r>
    </w:p>
    <w:p w14:paraId="3C957180" w14:textId="30667D6D" w:rsidR="007A6CE0" w:rsidRDefault="007A6CE0" w:rsidP="00345B65"/>
    <w:sectPr w:rsidR="007A6CE0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35B2B" w14:textId="77777777" w:rsidR="00BB20B2" w:rsidRDefault="00BB20B2">
      <w:pPr>
        <w:spacing w:after="0" w:line="240" w:lineRule="auto"/>
      </w:pPr>
      <w:r>
        <w:separator/>
      </w:r>
    </w:p>
  </w:endnote>
  <w:endnote w:type="continuationSeparator" w:id="0">
    <w:p w14:paraId="32EB92EE" w14:textId="77777777" w:rsidR="00BB20B2" w:rsidRDefault="00BB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A67744" w14:textId="77777777" w:rsidR="00BB20B2" w:rsidRDefault="00BB20B2">
      <w:pPr>
        <w:spacing w:after="0" w:line="240" w:lineRule="auto"/>
      </w:pPr>
      <w:r>
        <w:separator/>
      </w:r>
    </w:p>
  </w:footnote>
  <w:footnote w:type="continuationSeparator" w:id="0">
    <w:p w14:paraId="0B186A63" w14:textId="77777777" w:rsidR="00BB20B2" w:rsidRDefault="00BB2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A7C95"/>
    <w:rsid w:val="000D2FC1"/>
    <w:rsid w:val="000E6A97"/>
    <w:rsid w:val="00144EBF"/>
    <w:rsid w:val="00187848"/>
    <w:rsid w:val="001E01A3"/>
    <w:rsid w:val="001F1708"/>
    <w:rsid w:val="001F43B7"/>
    <w:rsid w:val="0029246C"/>
    <w:rsid w:val="0031000C"/>
    <w:rsid w:val="003102B8"/>
    <w:rsid w:val="00314196"/>
    <w:rsid w:val="00345B65"/>
    <w:rsid w:val="00397854"/>
    <w:rsid w:val="003A0700"/>
    <w:rsid w:val="003D0751"/>
    <w:rsid w:val="004274BD"/>
    <w:rsid w:val="004415D6"/>
    <w:rsid w:val="0045664F"/>
    <w:rsid w:val="005B7903"/>
    <w:rsid w:val="00680F37"/>
    <w:rsid w:val="006D48A6"/>
    <w:rsid w:val="007A6CE0"/>
    <w:rsid w:val="008C119D"/>
    <w:rsid w:val="008D4934"/>
    <w:rsid w:val="008E34B9"/>
    <w:rsid w:val="009605F8"/>
    <w:rsid w:val="009E3107"/>
    <w:rsid w:val="00AE4003"/>
    <w:rsid w:val="00B76A43"/>
    <w:rsid w:val="00BB20B2"/>
    <w:rsid w:val="00C01067"/>
    <w:rsid w:val="00C317F5"/>
    <w:rsid w:val="00C9192C"/>
    <w:rsid w:val="00D93C45"/>
    <w:rsid w:val="00E12382"/>
    <w:rsid w:val="00E34E80"/>
    <w:rsid w:val="00EF3C47"/>
    <w:rsid w:val="00F81BB5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0D2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10</cp:revision>
  <dcterms:created xsi:type="dcterms:W3CDTF">2021-03-15T21:09:00Z</dcterms:created>
  <dcterms:modified xsi:type="dcterms:W3CDTF">2021-05-27T01:42:00Z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