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7777777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2C58E3BB" w:rsidR="009B217D" w:rsidRDefault="00E31255" w:rsidP="00DF6E44">
            <w:pPr>
              <w:widowControl w:val="0"/>
            </w:pPr>
            <w:r>
              <w:t>The most common form of segmentation is psychographic segmentation.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122C9CB6" w:rsidR="009B217D" w:rsidRDefault="00E31255" w:rsidP="00DF6E44">
            <w:pPr>
              <w:widowControl w:val="0"/>
            </w:pPr>
            <w:r>
              <w:t>Behavioral segmentation focuses on the behaviors of consumers such as shopping habits.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5D4A744" w:rsidR="009B217D" w:rsidRDefault="009642FA" w:rsidP="00DF6E44">
            <w:pPr>
              <w:widowControl w:val="0"/>
            </w:pPr>
            <w:r>
              <w:t>A</w:t>
            </w:r>
            <w:r w:rsidRPr="009642FA">
              <w:t xml:space="preserve"> </w:t>
            </w:r>
            <w:r w:rsidR="000374A0">
              <w:t>target market is a group of people with a defining set of characteristics.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0841B82D" w:rsidR="009B217D" w:rsidRDefault="00E31255" w:rsidP="00DF6E44">
            <w:pPr>
              <w:widowControl w:val="0"/>
            </w:pPr>
            <w:r>
              <w:t xml:space="preserve">Segmentation is an important process because it </w:t>
            </w:r>
            <w:r w:rsidRPr="00E31255">
              <w:t>allows a business to define and understand the target audience.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2152AA21" w:rsidR="009B217D" w:rsidRDefault="000374A0" w:rsidP="00DF6E44">
            <w:pPr>
              <w:widowControl w:val="0"/>
            </w:pPr>
            <w:r>
              <w:t xml:space="preserve">Market segmentation is </w:t>
            </w:r>
            <w:r w:rsidRPr="000374A0">
              <w:t>the process of dividing a target market into smaller, specific categories grouped together by shared characteristics.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1EBC40B2" w:rsidR="009B217D" w:rsidRDefault="009B217D" w:rsidP="00EC460E">
      <w:pPr>
        <w:ind w:left="2160" w:hanging="1620"/>
      </w:pPr>
      <w:r>
        <w:t xml:space="preserve">_______1.  </w:t>
      </w:r>
      <w:r>
        <w:tab/>
      </w:r>
      <w:r w:rsidR="00EC460E">
        <w:t>Which of the following is NOT a form of market segmentation?</w:t>
      </w:r>
    </w:p>
    <w:p w14:paraId="30497E0A" w14:textId="3C8C626B" w:rsidR="00F71E7F" w:rsidRDefault="009B217D" w:rsidP="009B217D">
      <w:pPr>
        <w:ind w:left="1980" w:firstLine="180"/>
      </w:pPr>
      <w:r>
        <w:t>a.</w:t>
      </w:r>
      <w:r>
        <w:tab/>
      </w:r>
      <w:r w:rsidR="00EC460E">
        <w:t>Statistical</w:t>
      </w:r>
      <w:r w:rsidR="00EC460E">
        <w:tab/>
      </w:r>
      <w:r>
        <w:tab/>
      </w:r>
      <w:r>
        <w:tab/>
        <w:t>b.</w:t>
      </w:r>
      <w:r>
        <w:tab/>
      </w:r>
      <w:r w:rsidR="00EC460E">
        <w:t>Demographic</w:t>
      </w:r>
    </w:p>
    <w:p w14:paraId="2FFA9AF5" w14:textId="661C09AF" w:rsidR="009B217D" w:rsidRDefault="009B217D" w:rsidP="009B217D">
      <w:pPr>
        <w:ind w:left="1980" w:firstLine="180"/>
      </w:pPr>
      <w:r>
        <w:t>c.</w:t>
      </w:r>
      <w:r>
        <w:tab/>
      </w:r>
      <w:r w:rsidR="00EC460E">
        <w:t>Behavioral</w:t>
      </w:r>
      <w:r w:rsidR="00EC460E">
        <w:tab/>
      </w:r>
      <w:r>
        <w:tab/>
      </w:r>
      <w:r>
        <w:tab/>
        <w:t>d.</w:t>
      </w:r>
      <w:r>
        <w:tab/>
      </w:r>
      <w:r w:rsidR="00EC460E">
        <w:t>Geographic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68E935F6" w:rsidR="009B217D" w:rsidRDefault="00EC460E" w:rsidP="00EC460E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Pr="00EC460E">
        <w:t xml:space="preserve">Starbucks fans </w:t>
      </w:r>
      <w:r w:rsidR="00C459AA">
        <w:t>who use</w:t>
      </w:r>
      <w:r w:rsidRPr="00EC460E">
        <w:t xml:space="preserve"> the Starbucks app </w:t>
      </w:r>
      <w:r w:rsidR="00C459AA">
        <w:t>to place an order enjoy the</w:t>
      </w:r>
      <w:r>
        <w:t xml:space="preserve"> </w:t>
      </w:r>
      <w:r w:rsidRPr="00EC460E">
        <w:t>convenience when the drink is already paid for and ready for pick up when they arrive</w:t>
      </w:r>
      <w:r w:rsidR="00C459AA">
        <w:t xml:space="preserve"> is an example of:</w:t>
      </w:r>
      <w:r w:rsidR="009B217D">
        <w:tab/>
      </w:r>
    </w:p>
    <w:p w14:paraId="1A39961E" w14:textId="4068AC41" w:rsidR="009B217D" w:rsidRDefault="009B217D" w:rsidP="009B217D">
      <w:pPr>
        <w:ind w:left="1440" w:firstLine="720"/>
      </w:pPr>
      <w:r>
        <w:t>a.</w:t>
      </w:r>
      <w:r>
        <w:tab/>
      </w:r>
      <w:r w:rsidR="00C459AA">
        <w:t>Demographic segmentation</w:t>
      </w:r>
      <w:r>
        <w:tab/>
        <w:t>b.</w:t>
      </w:r>
      <w:r>
        <w:tab/>
      </w:r>
      <w:r w:rsidR="00C459AA">
        <w:t>Psychographic segmentation</w:t>
      </w:r>
    </w:p>
    <w:p w14:paraId="2E40CCC6" w14:textId="21EF5389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C459AA">
        <w:t>Behavioral segmentation</w:t>
      </w:r>
      <w:r>
        <w:tab/>
      </w:r>
      <w:r>
        <w:tab/>
        <w:t>d.</w:t>
      </w:r>
      <w:r>
        <w:tab/>
      </w:r>
      <w:r w:rsidR="00C459AA">
        <w:t>Geographic segmentation</w:t>
      </w:r>
    </w:p>
    <w:p w14:paraId="06FC9389" w14:textId="77777777" w:rsidR="009B217D" w:rsidRDefault="009B217D" w:rsidP="009B217D"/>
    <w:p w14:paraId="08566A54" w14:textId="12B68722" w:rsidR="009B217D" w:rsidRDefault="009B217D" w:rsidP="009B217D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C459AA">
        <w:t>Demographic data might include statistics about:</w:t>
      </w:r>
    </w:p>
    <w:p w14:paraId="7639C5EB" w14:textId="6B8D749D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C459AA" w:rsidRPr="00C459AA">
        <w:t>Occupation</w:t>
      </w:r>
      <w:r w:rsidR="005F3613">
        <w:tab/>
      </w:r>
      <w:r>
        <w:tab/>
      </w:r>
      <w:r>
        <w:tab/>
        <w:t>b.</w:t>
      </w:r>
      <w:r>
        <w:tab/>
      </w:r>
      <w:r w:rsidR="00C459AA">
        <w:t>Income</w:t>
      </w:r>
    </w:p>
    <w:p w14:paraId="216ACB6C" w14:textId="1AE66C2E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C459AA">
        <w:t>Education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190ABC3D" w14:textId="723B737C" w:rsidR="009B217D" w:rsidRDefault="009B217D" w:rsidP="009B217D">
      <w:pPr>
        <w:ind w:left="2160" w:hanging="1620"/>
      </w:pPr>
      <w:r>
        <w:t xml:space="preserve">_______ 4.  </w:t>
      </w:r>
      <w:r>
        <w:tab/>
      </w:r>
      <w:r w:rsidR="00C459AA">
        <w:t>To target a specific group of consumers it is important to consider which of the following?</w:t>
      </w:r>
    </w:p>
    <w:p w14:paraId="4BE42702" w14:textId="2530082B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85024C">
        <w:t>s</w:t>
      </w:r>
      <w:r w:rsidR="00C459AA">
        <w:t>ize of the marke</w:t>
      </w:r>
      <w:r w:rsidR="0085024C">
        <w:t>t</w:t>
      </w:r>
      <w:r>
        <w:tab/>
      </w:r>
      <w:r>
        <w:tab/>
      </w:r>
      <w:r w:rsidR="0085024C">
        <w:tab/>
      </w:r>
      <w:r>
        <w:t>b.</w:t>
      </w:r>
      <w:r>
        <w:tab/>
      </w:r>
      <w:r w:rsidR="0085024C">
        <w:t>ability to reach the consumer</w:t>
      </w:r>
    </w:p>
    <w:p w14:paraId="0AB95012" w14:textId="21F4AAFF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85024C">
        <w:t>measure accessibility of target</w:t>
      </w:r>
      <w:r>
        <w:tab/>
        <w:t>d.</w:t>
      </w:r>
      <w:r>
        <w:tab/>
      </w:r>
      <w:r w:rsidR="005F3613">
        <w:t xml:space="preserve">All </w:t>
      </w:r>
      <w:r w:rsidR="0085024C">
        <w:t>are important to consider</w:t>
      </w:r>
    </w:p>
    <w:p w14:paraId="43B4F6D3" w14:textId="77777777" w:rsidR="00365591" w:rsidRPr="0054619F" w:rsidRDefault="009B217D" w:rsidP="00365591">
      <w:pPr>
        <w:spacing w:after="200"/>
        <w:ind w:left="2160" w:hanging="1620"/>
      </w:pPr>
      <w:r>
        <w:t xml:space="preserve">_______ 5.  </w:t>
      </w:r>
      <w:r>
        <w:tab/>
      </w:r>
      <w:r w:rsidR="00365591" w:rsidRPr="0054619F">
        <w:t>Psychographic segmentation could include the group of consumers based on which characteristics?</w:t>
      </w:r>
    </w:p>
    <w:p w14:paraId="106DE063" w14:textId="77777777" w:rsidR="00365591" w:rsidRPr="0054619F" w:rsidRDefault="00365591" w:rsidP="00365591">
      <w:pPr>
        <w:ind w:left="540"/>
      </w:pPr>
      <w:r w:rsidRPr="0054619F">
        <w:tab/>
      </w:r>
      <w:r w:rsidRPr="0054619F">
        <w:tab/>
      </w:r>
      <w:r w:rsidRPr="0054619F">
        <w:tab/>
        <w:t>a.</w:t>
      </w:r>
      <w:r w:rsidRPr="0054619F">
        <w:tab/>
        <w:t>Personality traits</w:t>
      </w:r>
      <w:r w:rsidRPr="0054619F">
        <w:tab/>
      </w:r>
      <w:r w:rsidRPr="0054619F">
        <w:tab/>
      </w:r>
      <w:r w:rsidRPr="0054619F">
        <w:tab/>
        <w:t>b.</w:t>
      </w:r>
      <w:r w:rsidRPr="0054619F">
        <w:tab/>
        <w:t>Education</w:t>
      </w:r>
    </w:p>
    <w:p w14:paraId="6245E05F" w14:textId="77777777" w:rsidR="00365591" w:rsidRDefault="00365591" w:rsidP="00365591">
      <w:pPr>
        <w:ind w:left="540"/>
      </w:pPr>
      <w:r w:rsidRPr="0054619F">
        <w:tab/>
      </w:r>
      <w:r w:rsidRPr="0054619F">
        <w:tab/>
      </w:r>
      <w:r w:rsidRPr="0054619F">
        <w:tab/>
        <w:t>c.</w:t>
      </w:r>
      <w:r w:rsidRPr="0054619F">
        <w:tab/>
        <w:t>Customer loyalty</w:t>
      </w:r>
      <w:r w:rsidRPr="0054619F">
        <w:tab/>
      </w:r>
      <w:r w:rsidRPr="0054619F">
        <w:tab/>
      </w:r>
      <w:r w:rsidRPr="0054619F">
        <w:tab/>
        <w:t>d.</w:t>
      </w:r>
      <w:r w:rsidRPr="0054619F">
        <w:tab/>
        <w:t>Purchase history</w:t>
      </w:r>
    </w:p>
    <w:p w14:paraId="33400EC3" w14:textId="2DBD955F" w:rsidR="00312919" w:rsidRDefault="00312919" w:rsidP="00365591">
      <w:pPr>
        <w:spacing w:after="200"/>
        <w:ind w:left="2160" w:hanging="162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5A782801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0C7335">
        <w:t>Identify two considerations when evaluating a target market.</w:t>
      </w:r>
    </w:p>
    <w:p w14:paraId="61341225" w14:textId="77777777" w:rsidR="009B217D" w:rsidRDefault="009B217D" w:rsidP="009B217D">
      <w:pPr>
        <w:ind w:left="540"/>
      </w:pPr>
    </w:p>
    <w:p w14:paraId="25A90C21" w14:textId="77777777" w:rsidR="009B217D" w:rsidRDefault="009B217D" w:rsidP="009B217D">
      <w:pPr>
        <w:ind w:left="540"/>
      </w:pPr>
    </w:p>
    <w:p w14:paraId="61431D09" w14:textId="7DBC7106" w:rsidR="009B217D" w:rsidRDefault="009B217D" w:rsidP="009B217D">
      <w:pPr>
        <w:ind w:left="540"/>
      </w:pPr>
    </w:p>
    <w:p w14:paraId="4148F99A" w14:textId="7F93C353" w:rsidR="006C1C10" w:rsidRDefault="006C1C10" w:rsidP="009B217D">
      <w:pPr>
        <w:ind w:left="540"/>
      </w:pPr>
    </w:p>
    <w:p w14:paraId="62B93B70" w14:textId="4F2D64D6" w:rsidR="00365591" w:rsidRDefault="00365591" w:rsidP="009B217D">
      <w:pPr>
        <w:ind w:left="540"/>
      </w:pPr>
    </w:p>
    <w:p w14:paraId="1B82389E" w14:textId="77777777" w:rsidR="00365591" w:rsidRDefault="00365591" w:rsidP="009B217D">
      <w:pPr>
        <w:ind w:left="540"/>
      </w:pPr>
    </w:p>
    <w:p w14:paraId="2924FDB6" w14:textId="77777777" w:rsidR="00365591" w:rsidRDefault="00365591" w:rsidP="009B217D">
      <w:pPr>
        <w:ind w:left="540"/>
      </w:pPr>
    </w:p>
    <w:p w14:paraId="34C3137D" w14:textId="77777777" w:rsidR="006C1C10" w:rsidRDefault="006C1C10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7F08EF7D" w:rsidR="009B217D" w:rsidRDefault="009B217D" w:rsidP="009B217D">
      <w:pPr>
        <w:ind w:left="540"/>
      </w:pPr>
      <w:r w:rsidRPr="00B8303B">
        <w:t xml:space="preserve">2. </w:t>
      </w:r>
      <w:r w:rsidR="000C7335">
        <w:t>What are four factors to consider when choosing a market segment?</w:t>
      </w:r>
    </w:p>
    <w:p w14:paraId="14D88493" w14:textId="5162C01C" w:rsidR="000C7335" w:rsidRDefault="000C7335" w:rsidP="009B217D">
      <w:pPr>
        <w:ind w:left="54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3ACF6120" w:rsidR="000C7335" w:rsidRDefault="000C7335" w:rsidP="009B217D">
      <w:pPr>
        <w:ind w:left="540"/>
      </w:pPr>
    </w:p>
    <w:p w14:paraId="40CDE3BD" w14:textId="6DC2B4D3" w:rsidR="006C1C10" w:rsidRDefault="006C1C10" w:rsidP="009B217D">
      <w:pPr>
        <w:ind w:left="540"/>
      </w:pPr>
    </w:p>
    <w:p w14:paraId="61A00207" w14:textId="77777777" w:rsidR="00365591" w:rsidRDefault="00365591" w:rsidP="009B217D">
      <w:pPr>
        <w:ind w:left="540"/>
      </w:pPr>
    </w:p>
    <w:p w14:paraId="54233F73" w14:textId="0B25E84B" w:rsidR="006C1C10" w:rsidRDefault="006C1C10" w:rsidP="009B217D">
      <w:pPr>
        <w:ind w:left="540"/>
      </w:pPr>
    </w:p>
    <w:p w14:paraId="484D2910" w14:textId="532D1DE8" w:rsidR="00365591" w:rsidRDefault="00365591" w:rsidP="009B217D">
      <w:pPr>
        <w:ind w:left="540"/>
      </w:pPr>
    </w:p>
    <w:p w14:paraId="04E137FC" w14:textId="77777777" w:rsidR="00365591" w:rsidRDefault="00365591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000805E3" w14:textId="46D646BF" w:rsidR="000C7335" w:rsidRDefault="000C7335" w:rsidP="009B217D">
      <w:pPr>
        <w:ind w:left="540"/>
      </w:pPr>
      <w:r>
        <w:t>3. What is a market?</w:t>
      </w:r>
    </w:p>
    <w:p w14:paraId="1C69858B" w14:textId="77777777" w:rsidR="009B217D" w:rsidRDefault="009B217D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69599" w14:textId="77777777" w:rsidR="00DF0DE9" w:rsidRDefault="00DF0DE9">
      <w:r>
        <w:separator/>
      </w:r>
    </w:p>
  </w:endnote>
  <w:endnote w:type="continuationSeparator" w:id="0">
    <w:p w14:paraId="172CBF15" w14:textId="77777777" w:rsidR="00DF0DE9" w:rsidRDefault="00DF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258E8" w14:textId="77777777" w:rsidR="00DF0DE9" w:rsidRDefault="00DF0DE9">
      <w:r>
        <w:separator/>
      </w:r>
    </w:p>
  </w:footnote>
  <w:footnote w:type="continuationSeparator" w:id="0">
    <w:p w14:paraId="7541D2BB" w14:textId="77777777" w:rsidR="00DF0DE9" w:rsidRDefault="00DF0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71DFDA1C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7129F6">
            <w:rPr>
              <w:b/>
              <w:sz w:val="28"/>
              <w:szCs w:val="28"/>
            </w:rPr>
            <w:t>4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129F6" w:rsidRPr="007129F6">
            <w:rPr>
              <w:b/>
              <w:color w:val="1155CC"/>
              <w:sz w:val="52"/>
              <w:szCs w:val="52"/>
            </w:rPr>
            <w:t>SEGMENTATIONN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4B7F7E87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7129F6">
            <w:rPr>
              <w:color w:val="FFFFFF"/>
              <w:sz w:val="30"/>
              <w:szCs w:val="30"/>
              <w:vertAlign w:val="superscript"/>
            </w:rPr>
            <w:t>4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129F6">
            <w:rPr>
              <w:color w:val="FFFFFF"/>
              <w:sz w:val="30"/>
              <w:szCs w:val="30"/>
              <w:vertAlign w:val="superscript"/>
            </w:rPr>
            <w:t>SEGMENTATION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374A0"/>
    <w:rsid w:val="000B7AE1"/>
    <w:rsid w:val="000C7335"/>
    <w:rsid w:val="000D421E"/>
    <w:rsid w:val="001034A4"/>
    <w:rsid w:val="002D2776"/>
    <w:rsid w:val="00312919"/>
    <w:rsid w:val="00365591"/>
    <w:rsid w:val="00402ADD"/>
    <w:rsid w:val="004A5E02"/>
    <w:rsid w:val="0054619F"/>
    <w:rsid w:val="005F3613"/>
    <w:rsid w:val="006C1C10"/>
    <w:rsid w:val="007129F6"/>
    <w:rsid w:val="0085024C"/>
    <w:rsid w:val="009642FA"/>
    <w:rsid w:val="009B217D"/>
    <w:rsid w:val="00B37878"/>
    <w:rsid w:val="00C04D1F"/>
    <w:rsid w:val="00C459AA"/>
    <w:rsid w:val="00C54D39"/>
    <w:rsid w:val="00D35AF6"/>
    <w:rsid w:val="00DC7E00"/>
    <w:rsid w:val="00DF0DE9"/>
    <w:rsid w:val="00E31255"/>
    <w:rsid w:val="00EC460E"/>
    <w:rsid w:val="00EE4F39"/>
    <w:rsid w:val="00EF72A8"/>
    <w:rsid w:val="00F7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9</cp:revision>
  <dcterms:created xsi:type="dcterms:W3CDTF">2022-07-26T09:37:00Z</dcterms:created>
  <dcterms:modified xsi:type="dcterms:W3CDTF">2022-08-08T21:58:00Z</dcterms:modified>
</cp:coreProperties>
</file>