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200" w:lineRule="auto"/>
        <w:ind w:left="450" w:firstLine="0"/>
        <w:rPr>
          <w:b w:val="1"/>
          <w:color w:val="0b5394"/>
          <w:sz w:val="24"/>
          <w:szCs w:val="24"/>
        </w:rPr>
      </w:pPr>
      <w:r w:rsidDel="00000000" w:rsidR="00000000" w:rsidRPr="00000000">
        <w:rPr>
          <w:b w:val="1"/>
          <w:color w:val="0b5394"/>
          <w:sz w:val="24"/>
          <w:szCs w:val="24"/>
          <w:rtl w:val="0"/>
        </w:rPr>
        <w:t xml:space="preserve">TRUE/FALSE (5 questions)</w:t>
      </w:r>
    </w:p>
    <w:p w:rsidR="00000000" w:rsidDel="00000000" w:rsidP="00000000" w:rsidRDefault="00000000" w:rsidRPr="00000000" w14:paraId="00000002">
      <w:pPr>
        <w:spacing w:after="200" w:lineRule="auto"/>
        <w:ind w:left="450" w:firstLine="0"/>
        <w:rPr>
          <w:b w:val="1"/>
        </w:rPr>
      </w:pPr>
      <w:r w:rsidDel="00000000" w:rsidR="00000000" w:rsidRPr="00000000">
        <w:rPr>
          <w:b w:val="1"/>
          <w:rtl w:val="0"/>
        </w:rPr>
        <w:t xml:space="preserve">Indicate whether the following sentences or statements are true or false.</w:t>
      </w:r>
    </w:p>
    <w:tbl>
      <w:tblPr>
        <w:tblStyle w:val="Table1"/>
        <w:tblW w:w="11070.0" w:type="dxa"/>
        <w:jc w:val="left"/>
        <w:tblInd w:w="5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5"/>
        <w:gridCol w:w="1620"/>
        <w:gridCol w:w="8895"/>
        <w:tblGridChange w:id="0">
          <w:tblGrid>
            <w:gridCol w:w="555"/>
            <w:gridCol w:w="1620"/>
            <w:gridCol w:w="889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3">
            <w:pPr>
              <w:widowControl w:val="0"/>
              <w:jc w:val="right"/>
              <w:rPr/>
            </w:pPr>
            <w:r w:rsidDel="00000000" w:rsidR="00000000" w:rsidRPr="00000000">
              <w:rPr>
                <w:rtl w:val="0"/>
              </w:rPr>
              <w:t xml:space="preserve">1.</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4">
            <w:pPr>
              <w:widowControl w:val="0"/>
              <w:jc w:val="center"/>
              <w:rPr>
                <w:color w:val="ff0000"/>
              </w:rPr>
            </w:pPr>
            <w:r w:rsidDel="00000000" w:rsidR="00000000" w:rsidRPr="00000000">
              <w:rPr>
                <w:rtl w:val="0"/>
              </w:rPr>
              <w:t xml:space="preserve">___</w:t>
            </w:r>
            <w:r w:rsidDel="00000000" w:rsidR="00000000" w:rsidRPr="00000000">
              <w:rPr>
                <w:color w:val="ff0000"/>
                <w:rtl w:val="0"/>
              </w:rPr>
              <w:t xml:space="preserve">T</w:t>
            </w:r>
            <w:r w:rsidDel="00000000" w:rsidR="00000000" w:rsidRPr="00000000">
              <w:rPr>
                <w:rtl w:val="0"/>
              </w:rPr>
              <w:t xml:space="preserve">____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5">
            <w:pPr>
              <w:widowControl w:val="0"/>
              <w:rPr/>
            </w:pPr>
            <w:r w:rsidDel="00000000" w:rsidR="00000000" w:rsidRPr="00000000">
              <w:rPr>
                <w:rtl w:val="0"/>
              </w:rPr>
              <w:t xml:space="preserve">Trends impact a business’s ability to generate revenue.</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6">
            <w:pPr>
              <w:widowControl w:val="0"/>
              <w:jc w:val="right"/>
              <w:rPr/>
            </w:pPr>
            <w:r w:rsidDel="00000000" w:rsidR="00000000" w:rsidRPr="00000000">
              <w:rPr>
                <w:rtl w:val="0"/>
              </w:rPr>
              <w:t xml:space="preserve">2.</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7">
            <w:pPr>
              <w:widowControl w:val="0"/>
              <w:jc w:val="center"/>
              <w:rPr>
                <w:b w:val="1"/>
                <w:color w:val="ff0000"/>
              </w:rPr>
            </w:pPr>
            <w:r w:rsidDel="00000000" w:rsidR="00000000" w:rsidRPr="00000000">
              <w:rPr>
                <w:rtl w:val="0"/>
              </w:rPr>
              <w:t xml:space="preserve">___</w:t>
            </w:r>
            <w:r w:rsidDel="00000000" w:rsidR="00000000" w:rsidRPr="00000000">
              <w:rPr>
                <w:color w:val="ff0000"/>
                <w:rtl w:val="0"/>
              </w:rPr>
              <w:t xml:space="preserve">T</w:t>
            </w:r>
            <w:r w:rsidDel="00000000" w:rsidR="00000000" w:rsidRPr="00000000">
              <w:rPr>
                <w:rtl w:val="0"/>
              </w:rPr>
              <w:t xml:space="preserve">____</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8">
            <w:pPr>
              <w:widowControl w:val="0"/>
              <w:rPr/>
            </w:pPr>
            <w:r w:rsidDel="00000000" w:rsidR="00000000" w:rsidRPr="00000000">
              <w:rPr>
                <w:rtl w:val="0"/>
              </w:rPr>
              <w:t xml:space="preserve">Including people of all ages, abilities, genders, ethnicities, and other demographic groups in advertisements is important to consumers, and businesses and brands are responding accordingly. </w:t>
            </w:r>
          </w:p>
        </w:tc>
      </w:tr>
      <w:tr>
        <w:trPr>
          <w:cantSplit w:val="0"/>
          <w:trHeight w:val="401.98242187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9">
            <w:pPr>
              <w:widowControl w:val="0"/>
              <w:jc w:val="right"/>
              <w:rPr/>
            </w:pPr>
            <w:r w:rsidDel="00000000" w:rsidR="00000000" w:rsidRPr="00000000">
              <w:rPr>
                <w:rtl w:val="0"/>
              </w:rPr>
              <w:t xml:space="preserve">3.</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A">
            <w:pPr>
              <w:widowControl w:val="0"/>
              <w:jc w:val="center"/>
              <w:rPr>
                <w:b w:val="1"/>
                <w:color w:val="ff0000"/>
              </w:rPr>
            </w:pPr>
            <w:r w:rsidDel="00000000" w:rsidR="00000000" w:rsidRPr="00000000">
              <w:rPr>
                <w:rtl w:val="0"/>
              </w:rPr>
              <w:t xml:space="preserve">___</w:t>
            </w:r>
            <w:r w:rsidDel="00000000" w:rsidR="00000000" w:rsidRPr="00000000">
              <w:rPr>
                <w:color w:val="ff0000"/>
                <w:rtl w:val="0"/>
              </w:rPr>
              <w:t xml:space="preserve">F</w:t>
            </w:r>
            <w:r w:rsidDel="00000000" w:rsidR="00000000" w:rsidRPr="00000000">
              <w:rPr>
                <w:rtl w:val="0"/>
              </w:rPr>
              <w:t xml:space="preserve">___</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B">
            <w:pPr>
              <w:widowControl w:val="0"/>
              <w:rPr/>
            </w:pPr>
            <w:r w:rsidDel="00000000" w:rsidR="00000000" w:rsidRPr="00000000">
              <w:rPr>
                <w:rtl w:val="0"/>
              </w:rPr>
              <w:t xml:space="preserve">Only businesses in certain industries </w:t>
            </w:r>
            <w:r w:rsidDel="00000000" w:rsidR="00000000" w:rsidRPr="00000000">
              <w:rPr>
                <w:rtl w:val="0"/>
              </w:rPr>
              <w:t xml:space="preserve">monitor shifts in consumer preferences and behaviors.</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C">
            <w:pPr>
              <w:widowControl w:val="0"/>
              <w:jc w:val="right"/>
              <w:rPr/>
            </w:pPr>
            <w:r w:rsidDel="00000000" w:rsidR="00000000" w:rsidRPr="00000000">
              <w:rPr>
                <w:rtl w:val="0"/>
              </w:rPr>
              <w:t xml:space="preserve">4.</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D">
            <w:pPr>
              <w:widowControl w:val="0"/>
              <w:rPr/>
            </w:pPr>
            <w:r w:rsidDel="00000000" w:rsidR="00000000" w:rsidRPr="00000000">
              <w:rPr>
                <w:b w:val="1"/>
                <w:color w:val="000000"/>
                <w:rtl w:val="0"/>
              </w:rPr>
              <w:t xml:space="preserve">       </w:t>
            </w:r>
            <w:r w:rsidDel="00000000" w:rsidR="00000000" w:rsidRPr="00000000">
              <w:rPr>
                <w:rtl w:val="0"/>
              </w:rPr>
              <w:t xml:space="preserve">___</w:t>
            </w:r>
            <w:r w:rsidDel="00000000" w:rsidR="00000000" w:rsidRPr="00000000">
              <w:rPr>
                <w:color w:val="ff0000"/>
                <w:rtl w:val="0"/>
              </w:rPr>
              <w:t xml:space="preserve">F</w:t>
            </w:r>
            <w:r w:rsidDel="00000000" w:rsidR="00000000" w:rsidRPr="00000000">
              <w:rPr>
                <w:rtl w:val="0"/>
              </w:rPr>
              <w:t xml:space="preserve">____</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E">
            <w:pPr>
              <w:widowControl w:val="0"/>
              <w:rPr/>
            </w:pPr>
            <w:r w:rsidDel="00000000" w:rsidR="00000000" w:rsidRPr="00000000">
              <w:rPr>
                <w:rtl w:val="0"/>
              </w:rPr>
              <w:t xml:space="preserve">Brands using the metaverse to connect with consumers represents an example of nostalgia marketing.</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F">
            <w:pPr>
              <w:widowControl w:val="0"/>
              <w:jc w:val="right"/>
              <w:rPr/>
            </w:pPr>
            <w:r w:rsidDel="00000000" w:rsidR="00000000" w:rsidRPr="00000000">
              <w:rPr>
                <w:rtl w:val="0"/>
              </w:rPr>
              <w:t xml:space="preserve">5.</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0">
            <w:pPr>
              <w:widowControl w:val="0"/>
              <w:jc w:val="center"/>
              <w:rPr>
                <w:b w:val="1"/>
                <w:color w:val="ff0000"/>
              </w:rPr>
            </w:pPr>
            <w:r w:rsidDel="00000000" w:rsidR="00000000" w:rsidRPr="00000000">
              <w:rPr>
                <w:rtl w:val="0"/>
              </w:rPr>
              <w:t xml:space="preserve">___</w:t>
            </w:r>
            <w:r w:rsidDel="00000000" w:rsidR="00000000" w:rsidRPr="00000000">
              <w:rPr>
                <w:color w:val="ff0000"/>
                <w:rtl w:val="0"/>
              </w:rPr>
              <w:t xml:space="preserve">T</w:t>
            </w:r>
            <w:r w:rsidDel="00000000" w:rsidR="00000000" w:rsidRPr="00000000">
              <w:rPr>
                <w:rtl w:val="0"/>
              </w:rPr>
              <w:t xml:space="preserve">____</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1">
            <w:pPr>
              <w:widowControl w:val="0"/>
              <w:rPr/>
            </w:pPr>
            <w:r w:rsidDel="00000000" w:rsidR="00000000" w:rsidRPr="00000000">
              <w:rPr>
                <w:rtl w:val="0"/>
              </w:rPr>
              <w:t xml:space="preserve">Branded merchandise is a unique marketing strategy that seeks to engage consumers and build brand loyalty. </w:t>
            </w:r>
          </w:p>
        </w:tc>
      </w:tr>
    </w:tbl>
    <w:p w:rsidR="00000000" w:rsidDel="00000000" w:rsidP="00000000" w:rsidRDefault="00000000" w:rsidRPr="00000000" w14:paraId="00000012">
      <w:pPr>
        <w:spacing w:after="200" w:lineRule="auto"/>
        <w:ind w:left="0" w:firstLine="0"/>
        <w:rPr>
          <w:b w:val="1"/>
          <w:color w:val="0b5394"/>
          <w:sz w:val="24"/>
          <w:szCs w:val="24"/>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pStyle w:val="Heading2"/>
        <w:ind w:left="540" w:firstLine="0"/>
        <w:rPr/>
      </w:pPr>
      <w:bookmarkStart w:colFirst="0" w:colLast="0" w:name="_heading=h.gjdgxs" w:id="0"/>
      <w:bookmarkEnd w:id="0"/>
      <w:r w:rsidDel="00000000" w:rsidR="00000000" w:rsidRPr="00000000">
        <w:rPr>
          <w:rtl w:val="0"/>
        </w:rPr>
        <w:t xml:space="preserve">MULTIPLE CHOICE (5 questions)</w:t>
      </w:r>
    </w:p>
    <w:p w:rsidR="00000000" w:rsidDel="00000000" w:rsidP="00000000" w:rsidRDefault="00000000" w:rsidRPr="00000000" w14:paraId="00000015">
      <w:pPr>
        <w:spacing w:after="400" w:before="200" w:lineRule="auto"/>
        <w:ind w:left="540" w:firstLine="0"/>
        <w:rPr>
          <w:color w:val="000000"/>
          <w:sz w:val="22"/>
          <w:szCs w:val="22"/>
        </w:rPr>
      </w:pPr>
      <w:r w:rsidDel="00000000" w:rsidR="00000000" w:rsidRPr="00000000">
        <w:rPr>
          <w:b w:val="1"/>
          <w:rtl w:val="0"/>
        </w:rPr>
        <w:t xml:space="preserve">Identify the letter of the choice that best completes the statement or answers the question.</w:t>
      </w:r>
      <w:r w:rsidDel="00000000" w:rsidR="00000000" w:rsidRPr="00000000">
        <w:rPr>
          <w:rtl w:val="0"/>
        </w:rPr>
      </w:r>
    </w:p>
    <w:p w:rsidR="00000000" w:rsidDel="00000000" w:rsidP="00000000" w:rsidRDefault="00000000" w:rsidRPr="00000000" w14:paraId="00000016">
      <w:pPr>
        <w:ind w:left="2160" w:hanging="1620"/>
        <w:rPr/>
      </w:pPr>
      <w:r w:rsidDel="00000000" w:rsidR="00000000" w:rsidRPr="00000000">
        <w:rPr>
          <w:rtl w:val="0"/>
        </w:rPr>
        <w:t xml:space="preserve">____</w:t>
      </w:r>
      <w:r w:rsidDel="00000000" w:rsidR="00000000" w:rsidRPr="00000000">
        <w:rPr>
          <w:color w:val="ff0000"/>
          <w:rtl w:val="0"/>
        </w:rPr>
        <w:t xml:space="preserve">D</w:t>
      </w:r>
      <w:r w:rsidDel="00000000" w:rsidR="00000000" w:rsidRPr="00000000">
        <w:rPr>
          <w:rtl w:val="0"/>
        </w:rPr>
        <w:t xml:space="preserve">___1.  </w:t>
        <w:tab/>
        <w:t xml:space="preserve">Shifts in industry trends </w:t>
      </w:r>
      <w:r w:rsidDel="00000000" w:rsidR="00000000" w:rsidRPr="00000000">
        <w:rPr>
          <w:rtl w:val="0"/>
        </w:rPr>
        <w:t xml:space="preserve">could</w:t>
      </w:r>
      <w:r w:rsidDel="00000000" w:rsidR="00000000" w:rsidRPr="00000000">
        <w:rPr>
          <w:rtl w:val="0"/>
        </w:rPr>
        <w:t xml:space="preserve"> include: </w:t>
      </w:r>
    </w:p>
    <w:p w:rsidR="00000000" w:rsidDel="00000000" w:rsidP="00000000" w:rsidRDefault="00000000" w:rsidRPr="00000000" w14:paraId="00000017">
      <w:pPr>
        <w:ind w:left="2160" w:firstLine="0"/>
        <w:rPr/>
      </w:pPr>
      <w:r w:rsidDel="00000000" w:rsidR="00000000" w:rsidRPr="00000000">
        <w:rPr>
          <w:rtl w:val="0"/>
        </w:rPr>
        <w:t xml:space="preserve">a.</w:t>
        <w:tab/>
        <w:t xml:space="preserve">Customer buying patterns</w:t>
        <w:tab/>
        <w:tab/>
        <w:t xml:space="preserve">b.</w:t>
        <w:tab/>
        <w:t xml:space="preserve">Effective marketing techniques</w:t>
      </w:r>
    </w:p>
    <w:p w:rsidR="00000000" w:rsidDel="00000000" w:rsidP="00000000" w:rsidRDefault="00000000" w:rsidRPr="00000000" w14:paraId="00000018">
      <w:pPr>
        <w:ind w:left="2160" w:firstLine="0"/>
        <w:rPr/>
      </w:pPr>
      <w:r w:rsidDel="00000000" w:rsidR="00000000" w:rsidRPr="00000000">
        <w:rPr>
          <w:rtl w:val="0"/>
        </w:rPr>
        <w:t xml:space="preserve">c.</w:t>
        <w:tab/>
        <w:t xml:space="preserve">New technology</w:t>
        <w:tab/>
        <w:tab/>
        <w:tab/>
        <w:t xml:space="preserve">d.</w:t>
        <w:tab/>
        <w:t xml:space="preserve">All of the above</w:t>
        <w:tab/>
        <w:tab/>
        <w:tab/>
        <w:tab/>
        <w:tab/>
        <w:tab/>
        <w:tab/>
        <w:tab/>
      </w:r>
    </w:p>
    <w:p w:rsidR="00000000" w:rsidDel="00000000" w:rsidP="00000000" w:rsidRDefault="00000000" w:rsidRPr="00000000" w14:paraId="00000019">
      <w:pPr>
        <w:ind w:left="2160" w:hanging="2160"/>
        <w:rPr/>
      </w:pPr>
      <w:r w:rsidDel="00000000" w:rsidR="00000000" w:rsidRPr="00000000">
        <w:rPr>
          <w:rtl w:val="0"/>
        </w:rPr>
        <w:t xml:space="preserve">           ____</w:t>
      </w:r>
      <w:r w:rsidDel="00000000" w:rsidR="00000000" w:rsidRPr="00000000">
        <w:rPr>
          <w:color w:val="ff0000"/>
          <w:rtl w:val="0"/>
        </w:rPr>
        <w:t xml:space="preserve">B</w:t>
      </w:r>
      <w:r w:rsidDel="00000000" w:rsidR="00000000" w:rsidRPr="00000000">
        <w:rPr>
          <w:rtl w:val="0"/>
        </w:rPr>
        <w:t xml:space="preserve">___ 2.</w:t>
        <w:tab/>
        <w:t xml:space="preserve">Which of the following is not a current marketing trend?</w:t>
      </w:r>
    </w:p>
    <w:p w:rsidR="00000000" w:rsidDel="00000000" w:rsidP="00000000" w:rsidRDefault="00000000" w:rsidRPr="00000000" w14:paraId="0000001A">
      <w:pPr>
        <w:ind w:left="2880" w:hanging="720"/>
        <w:rPr/>
      </w:pPr>
      <w:r w:rsidDel="00000000" w:rsidR="00000000" w:rsidRPr="00000000">
        <w:rPr>
          <w:rtl w:val="0"/>
        </w:rPr>
        <w:t xml:space="preserve">a.</w:t>
        <w:tab/>
        <w:t xml:space="preserve">Branded merchandise collections</w:t>
        <w:tab/>
        <w:t xml:space="preserve">b.</w:t>
        <w:tab/>
      </w:r>
      <w:r w:rsidDel="00000000" w:rsidR="00000000" w:rsidRPr="00000000">
        <w:rPr>
          <w:rtl w:val="0"/>
        </w:rPr>
        <w:t xml:space="preserve">Avoiding local media and ad channels</w:t>
      </w:r>
    </w:p>
    <w:p w:rsidR="00000000" w:rsidDel="00000000" w:rsidP="00000000" w:rsidRDefault="00000000" w:rsidRPr="00000000" w14:paraId="0000001B">
      <w:pPr>
        <w:rPr/>
      </w:pPr>
      <w:r w:rsidDel="00000000" w:rsidR="00000000" w:rsidRPr="00000000">
        <w:rPr>
          <w:rtl w:val="0"/>
        </w:rPr>
        <w:tab/>
        <w:tab/>
        <w:tab/>
        <w:t xml:space="preserve">c.</w:t>
        <w:tab/>
        <w:t xml:space="preserve">Nostalgia marketing</w:t>
        <w:tab/>
        <w:tab/>
        <w:t xml:space="preserve">d.</w:t>
        <w:tab/>
        <w:t xml:space="preserve">Diversity and Inclusion</w:t>
      </w:r>
    </w:p>
    <w:p w:rsidR="00000000" w:rsidDel="00000000" w:rsidP="00000000" w:rsidRDefault="00000000" w:rsidRPr="00000000" w14:paraId="0000001C">
      <w:pPr>
        <w:ind w:left="540" w:firstLine="0"/>
        <w:rPr/>
      </w:pPr>
      <w:r w:rsidDel="00000000" w:rsidR="00000000" w:rsidRPr="00000000">
        <w:rPr>
          <w:rtl w:val="0"/>
        </w:rPr>
      </w:r>
    </w:p>
    <w:p w:rsidR="00000000" w:rsidDel="00000000" w:rsidP="00000000" w:rsidRDefault="00000000" w:rsidRPr="00000000" w14:paraId="0000001D">
      <w:pPr>
        <w:ind w:left="540" w:firstLine="0"/>
        <w:rPr/>
      </w:pPr>
      <w:r w:rsidDel="00000000" w:rsidR="00000000" w:rsidRPr="00000000">
        <w:rPr>
          <w:rtl w:val="0"/>
        </w:rPr>
        <w:t xml:space="preserve">____</w:t>
      </w:r>
      <w:r w:rsidDel="00000000" w:rsidR="00000000" w:rsidRPr="00000000">
        <w:rPr>
          <w:color w:val="ff0000"/>
          <w:rtl w:val="0"/>
        </w:rPr>
        <w:t xml:space="preserve">C</w:t>
      </w:r>
      <w:r w:rsidDel="00000000" w:rsidR="00000000" w:rsidRPr="00000000">
        <w:rPr>
          <w:rtl w:val="0"/>
        </w:rPr>
        <w:t xml:space="preserve">___ </w:t>
        <w:tab/>
        <w:t xml:space="preserve">3.  </w:t>
        <w:tab/>
        <w:t xml:space="preserve">_______________ is when two or more businesses partner to produce a product or service in which both parties </w:t>
        <w:br w:type="textWrapping"/>
        <w:tab/>
        <w:tab/>
        <w:tab/>
        <w:t xml:space="preserve">mutually benefit. </w:t>
        <w:tab/>
        <w:tab/>
        <w:tab/>
      </w:r>
    </w:p>
    <w:p w:rsidR="00000000" w:rsidDel="00000000" w:rsidP="00000000" w:rsidRDefault="00000000" w:rsidRPr="00000000" w14:paraId="0000001E">
      <w:pPr>
        <w:ind w:left="1440" w:firstLine="720"/>
        <w:rPr/>
      </w:pPr>
      <w:r w:rsidDel="00000000" w:rsidR="00000000" w:rsidRPr="00000000">
        <w:rPr>
          <w:rtl w:val="0"/>
        </w:rPr>
        <w:t xml:space="preserve">a.</w:t>
        <w:tab/>
        <w:t xml:space="preserve">Brand rivalry</w:t>
        <w:tab/>
        <w:tab/>
        <w:tab/>
        <w:tab/>
        <w:t xml:space="preserve">b.</w:t>
        <w:tab/>
        <w:t xml:space="preserve">Branded merchandise</w:t>
      </w:r>
    </w:p>
    <w:p w:rsidR="00000000" w:rsidDel="00000000" w:rsidP="00000000" w:rsidRDefault="00000000" w:rsidRPr="00000000" w14:paraId="0000001F">
      <w:pPr>
        <w:ind w:left="1440" w:firstLine="720"/>
        <w:rPr/>
      </w:pPr>
      <w:r w:rsidDel="00000000" w:rsidR="00000000" w:rsidRPr="00000000">
        <w:rPr>
          <w:rtl w:val="0"/>
        </w:rPr>
        <w:t xml:space="preserve">c.</w:t>
        <w:tab/>
        <w:t xml:space="preserve">Brand collaboration</w:t>
        <w:tab/>
        <w:tab/>
        <w:tab/>
        <w:t xml:space="preserve">d.</w:t>
        <w:tab/>
        <w:t xml:space="preserve">Nostalgia marketing</w:t>
      </w:r>
    </w:p>
    <w:p w:rsidR="00000000" w:rsidDel="00000000" w:rsidP="00000000" w:rsidRDefault="00000000" w:rsidRPr="00000000" w14:paraId="00000020">
      <w:pPr>
        <w:ind w:left="540" w:firstLine="0"/>
        <w:rPr/>
      </w:pPr>
      <w:r w:rsidDel="00000000" w:rsidR="00000000" w:rsidRPr="00000000">
        <w:rPr>
          <w:rtl w:val="0"/>
        </w:rPr>
      </w:r>
    </w:p>
    <w:p w:rsidR="00000000" w:rsidDel="00000000" w:rsidP="00000000" w:rsidRDefault="00000000" w:rsidRPr="00000000" w14:paraId="00000021">
      <w:pPr>
        <w:ind w:left="2160" w:hanging="1620"/>
        <w:rPr/>
      </w:pPr>
      <w:r w:rsidDel="00000000" w:rsidR="00000000" w:rsidRPr="00000000">
        <w:rPr>
          <w:rtl w:val="0"/>
        </w:rPr>
        <w:t xml:space="preserve">____</w:t>
      </w:r>
      <w:r w:rsidDel="00000000" w:rsidR="00000000" w:rsidRPr="00000000">
        <w:rPr>
          <w:color w:val="ff0000"/>
          <w:rtl w:val="0"/>
        </w:rPr>
        <w:t xml:space="preserve">A</w:t>
      </w:r>
      <w:r w:rsidDel="00000000" w:rsidR="00000000" w:rsidRPr="00000000">
        <w:rPr>
          <w:rtl w:val="0"/>
        </w:rPr>
        <w:t xml:space="preserve">___ 4.  </w:t>
        <w:tab/>
        <w:t xml:space="preserve">_____________ is when brands go after rival brands as part of an advertising campaign, often played out on social media. </w:t>
      </w:r>
    </w:p>
    <w:p w:rsidR="00000000" w:rsidDel="00000000" w:rsidP="00000000" w:rsidRDefault="00000000" w:rsidRPr="00000000" w14:paraId="00000022">
      <w:pPr>
        <w:ind w:left="2160" w:firstLine="0"/>
        <w:rPr/>
      </w:pPr>
      <w:r w:rsidDel="00000000" w:rsidR="00000000" w:rsidRPr="00000000">
        <w:rPr>
          <w:rtl w:val="0"/>
        </w:rPr>
        <w:t xml:space="preserve">a.</w:t>
        <w:tab/>
        <w:t xml:space="preserve">Brand rivalry</w:t>
        <w:tab/>
        <w:tab/>
        <w:tab/>
        <w:tab/>
        <w:t xml:space="preserve">b.</w:t>
        <w:tab/>
        <w:t xml:space="preserve">Brand collaboration</w:t>
      </w:r>
    </w:p>
    <w:p w:rsidR="00000000" w:rsidDel="00000000" w:rsidP="00000000" w:rsidRDefault="00000000" w:rsidRPr="00000000" w14:paraId="00000023">
      <w:pPr>
        <w:ind w:left="2160" w:firstLine="0"/>
        <w:rPr/>
      </w:pPr>
      <w:r w:rsidDel="00000000" w:rsidR="00000000" w:rsidRPr="00000000">
        <w:rPr>
          <w:rtl w:val="0"/>
        </w:rPr>
        <w:t xml:space="preserve">c.</w:t>
        <w:tab/>
        <w:t xml:space="preserve">Branded merchandise</w:t>
        <w:tab/>
        <w:tab/>
        <w:tab/>
        <w:t xml:space="preserve">d.</w:t>
        <w:tab/>
        <w:t xml:space="preserve">Brand loyalty</w:t>
      </w:r>
    </w:p>
    <w:p w:rsidR="00000000" w:rsidDel="00000000" w:rsidP="00000000" w:rsidRDefault="00000000" w:rsidRPr="00000000" w14:paraId="00000024">
      <w:pPr>
        <w:ind w:left="2160" w:hanging="1620"/>
        <w:rPr/>
      </w:pPr>
      <w:r w:rsidDel="00000000" w:rsidR="00000000" w:rsidRPr="00000000">
        <w:rPr>
          <w:rtl w:val="0"/>
        </w:rPr>
      </w:r>
    </w:p>
    <w:p w:rsidR="00000000" w:rsidDel="00000000" w:rsidP="00000000" w:rsidRDefault="00000000" w:rsidRPr="00000000" w14:paraId="00000025">
      <w:pPr>
        <w:ind w:left="2174" w:hanging="1627"/>
        <w:rPr/>
      </w:pPr>
      <w:r w:rsidDel="00000000" w:rsidR="00000000" w:rsidRPr="00000000">
        <w:rPr>
          <w:rtl w:val="0"/>
        </w:rPr>
        <w:t xml:space="preserve">___</w:t>
      </w:r>
      <w:r w:rsidDel="00000000" w:rsidR="00000000" w:rsidRPr="00000000">
        <w:rPr>
          <w:color w:val="ff0000"/>
          <w:rtl w:val="0"/>
        </w:rPr>
        <w:t xml:space="preserve">D</w:t>
      </w:r>
      <w:r w:rsidDel="00000000" w:rsidR="00000000" w:rsidRPr="00000000">
        <w:rPr>
          <w:rtl w:val="0"/>
        </w:rPr>
        <w:t xml:space="preserve">____ 5.  </w:t>
        <w:tab/>
        <w:t xml:space="preserve">______________ is</w:t>
      </w:r>
      <w:r w:rsidDel="00000000" w:rsidR="00000000" w:rsidRPr="00000000">
        <w:rPr>
          <w:rtl w:val="0"/>
        </w:rPr>
        <w:t xml:space="preserve"> a current trend where a business or brand opens a short-</w:t>
      </w:r>
      <w:r w:rsidDel="00000000" w:rsidR="00000000" w:rsidRPr="00000000">
        <w:rPr>
          <w:rtl w:val="0"/>
        </w:rPr>
        <w:t xml:space="preserve">term sales space, often launched as a promotional tool to create awareness and build interest for new products.</w:t>
      </w:r>
    </w:p>
    <w:p w:rsidR="00000000" w:rsidDel="00000000" w:rsidP="00000000" w:rsidRDefault="00000000" w:rsidRPr="00000000" w14:paraId="00000026">
      <w:pPr>
        <w:ind w:left="2160" w:hanging="1620"/>
        <w:rPr/>
      </w:pPr>
      <w:r w:rsidDel="00000000" w:rsidR="00000000" w:rsidRPr="00000000">
        <w:rPr>
          <w:rtl w:val="0"/>
        </w:rPr>
        <w:tab/>
      </w:r>
      <w:r w:rsidDel="00000000" w:rsidR="00000000" w:rsidRPr="00000000">
        <w:rPr>
          <w:rtl w:val="0"/>
        </w:rPr>
        <w:t xml:space="preserve">a.</w:t>
        <w:tab/>
        <w:t xml:space="preserve">Retailing</w:t>
        <w:tab/>
        <w:tab/>
        <w:tab/>
        <w:tab/>
        <w:t xml:space="preserve">b.</w:t>
        <w:tab/>
        <w:t xml:space="preserve">Pop shop</w:t>
      </w:r>
    </w:p>
    <w:p w:rsidR="00000000" w:rsidDel="00000000" w:rsidP="00000000" w:rsidRDefault="00000000" w:rsidRPr="00000000" w14:paraId="00000027">
      <w:pPr>
        <w:ind w:left="540" w:firstLine="0"/>
        <w:rPr/>
      </w:pPr>
      <w:r w:rsidDel="00000000" w:rsidR="00000000" w:rsidRPr="00000000">
        <w:rPr>
          <w:rtl w:val="0"/>
        </w:rPr>
        <w:tab/>
        <w:tab/>
        <w:tab/>
        <w:t xml:space="preserve">c.</w:t>
        <w:tab/>
        <w:t xml:space="preserve">Pop socket</w:t>
        <w:tab/>
        <w:tab/>
        <w:tab/>
        <w:t xml:space="preserve">d.</w:t>
        <w:tab/>
        <w:t xml:space="preserve">Pop-up</w:t>
      </w:r>
    </w:p>
    <w:p w:rsidR="00000000" w:rsidDel="00000000" w:rsidP="00000000" w:rsidRDefault="00000000" w:rsidRPr="00000000" w14:paraId="00000028">
      <w:pPr>
        <w:ind w:left="540" w:firstLine="0"/>
        <w:rPr/>
      </w:pPr>
      <w:r w:rsidDel="00000000" w:rsidR="00000000" w:rsidRPr="00000000">
        <w:rPr>
          <w:rtl w:val="0"/>
        </w:rPr>
      </w:r>
    </w:p>
    <w:p w:rsidR="00000000" w:rsidDel="00000000" w:rsidP="00000000" w:rsidRDefault="00000000" w:rsidRPr="00000000" w14:paraId="00000029">
      <w:pPr>
        <w:ind w:left="540" w:firstLine="0"/>
        <w:rPr/>
      </w:pPr>
      <w:r w:rsidDel="00000000" w:rsidR="00000000" w:rsidRPr="00000000">
        <w:rPr>
          <w:rtl w:val="0"/>
        </w:rPr>
      </w:r>
    </w:p>
    <w:p w:rsidR="00000000" w:rsidDel="00000000" w:rsidP="00000000" w:rsidRDefault="00000000" w:rsidRPr="00000000" w14:paraId="0000002A">
      <w:pPr>
        <w:ind w:left="2160" w:hanging="1620"/>
        <w:rPr/>
      </w:pPr>
      <w:r w:rsidDel="00000000" w:rsidR="00000000" w:rsidRPr="00000000">
        <w:rPr>
          <w:rtl w:val="0"/>
        </w:rPr>
      </w:r>
    </w:p>
    <w:p w:rsidR="00000000" w:rsidDel="00000000" w:rsidP="00000000" w:rsidRDefault="00000000" w:rsidRPr="00000000" w14:paraId="0000002B">
      <w:pPr>
        <w:pStyle w:val="Heading2"/>
        <w:ind w:left="540" w:firstLine="0"/>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pStyle w:val="Heading2"/>
        <w:ind w:left="0" w:firstLine="0"/>
        <w:rPr/>
      </w:pPr>
      <w:r w:rsidDel="00000000" w:rsidR="00000000" w:rsidRPr="00000000">
        <w:rPr>
          <w:rtl w:val="0"/>
        </w:rPr>
        <w:t xml:space="preserve">        SHORT ANSWER (2 questions)</w:t>
      </w:r>
    </w:p>
    <w:p w:rsidR="00000000" w:rsidDel="00000000" w:rsidP="00000000" w:rsidRDefault="00000000" w:rsidRPr="00000000" w14:paraId="00000031">
      <w:pPr>
        <w:ind w:left="540" w:firstLine="0"/>
        <w:rPr/>
      </w:pPr>
      <w:r w:rsidDel="00000000" w:rsidR="00000000" w:rsidRPr="00000000">
        <w:rPr>
          <w:rtl w:val="0"/>
        </w:rPr>
        <w:br w:type="textWrapping"/>
        <w:t xml:space="preserve">1. What is experiential marketing?</w:t>
      </w:r>
    </w:p>
    <w:p w:rsidR="00000000" w:rsidDel="00000000" w:rsidP="00000000" w:rsidRDefault="00000000" w:rsidRPr="00000000" w14:paraId="00000032">
      <w:pPr>
        <w:ind w:left="540" w:firstLine="0"/>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ind w:left="0" w:firstLine="0"/>
        <w:rPr>
          <w:color w:val="ff0000"/>
        </w:rPr>
      </w:pPr>
      <w:r w:rsidDel="00000000" w:rsidR="00000000" w:rsidRPr="00000000">
        <w:rPr>
          <w:color w:val="ff0000"/>
          <w:rtl w:val="0"/>
        </w:rPr>
        <w:tab/>
        <w:t xml:space="preserve">Student answers may vary.</w:t>
      </w:r>
    </w:p>
    <w:p w:rsidR="00000000" w:rsidDel="00000000" w:rsidP="00000000" w:rsidRDefault="00000000" w:rsidRPr="00000000" w14:paraId="00000034">
      <w:pPr>
        <w:pBdr>
          <w:top w:space="0" w:sz="0" w:val="nil"/>
          <w:left w:space="0" w:sz="0" w:val="nil"/>
          <w:bottom w:space="0" w:sz="0" w:val="nil"/>
          <w:right w:space="0" w:sz="0" w:val="nil"/>
          <w:between w:space="0" w:sz="0" w:val="nil"/>
        </w:pBdr>
        <w:ind w:left="720" w:firstLine="0"/>
        <w:rPr>
          <w:color w:val="ff0000"/>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ind w:left="720" w:firstLine="0"/>
        <w:rPr>
          <w:color w:val="ff0000"/>
        </w:rPr>
      </w:pPr>
      <w:r w:rsidDel="00000000" w:rsidR="00000000" w:rsidRPr="00000000">
        <w:rPr>
          <w:color w:val="ff0000"/>
          <w:rtl w:val="0"/>
        </w:rPr>
        <w:t xml:space="preserve">Experiential marketing is a strategy that directly engages consumers in a way that they participate in a branded experience. This could include pop-up stores, experiences offered at spectator events, or virtual and augmented reality experiences where consumers are provided opportunities to interact with the brand in a virtual “hands-on” manner. Because it has proven to be an effective means of engaging consumers, experiential marketing is growing at a significant rate. </w:t>
      </w:r>
    </w:p>
    <w:p w:rsidR="00000000" w:rsidDel="00000000" w:rsidP="00000000" w:rsidRDefault="00000000" w:rsidRPr="00000000" w14:paraId="00000036">
      <w:pPr>
        <w:pBdr>
          <w:top w:space="0" w:sz="0" w:val="nil"/>
          <w:left w:space="0" w:sz="0" w:val="nil"/>
          <w:bottom w:space="0" w:sz="0" w:val="nil"/>
          <w:right w:space="0" w:sz="0" w:val="nil"/>
          <w:between w:space="0" w:sz="0" w:val="nil"/>
        </w:pBdr>
        <w:ind w:left="720" w:firstLine="0"/>
        <w:rPr>
          <w:color w:val="ff0000"/>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ind w:left="720" w:firstLine="0"/>
        <w:rPr>
          <w:color w:val="ff0000"/>
        </w:rPr>
      </w:pPr>
      <w:r w:rsidDel="00000000" w:rsidR="00000000" w:rsidRPr="00000000">
        <w:rPr>
          <w:color w:val="ff0000"/>
          <w:rtl w:val="0"/>
        </w:rPr>
        <w:t xml:space="preserve">A pop-up refers to the concept of opening a short-term sales space, often launched as a promotional tool to create awareness and build interest for new products. Pop-ups are typically only open from a few days to several months and provide opportunities for consumers to interact physically with a product and provide a less expensive alternative to retail because a business does not commit to a long-term lease. </w:t>
      </w:r>
    </w:p>
    <w:p w:rsidR="00000000" w:rsidDel="00000000" w:rsidP="00000000" w:rsidRDefault="00000000" w:rsidRPr="00000000" w14:paraId="00000038">
      <w:pPr>
        <w:pBdr>
          <w:top w:space="0" w:sz="0" w:val="nil"/>
          <w:left w:space="0" w:sz="0" w:val="nil"/>
          <w:bottom w:space="0" w:sz="0" w:val="nil"/>
          <w:right w:space="0" w:sz="0" w:val="nil"/>
          <w:between w:space="0" w:sz="0" w:val="nil"/>
        </w:pBdr>
        <w:ind w:left="720" w:firstLine="0"/>
        <w:rPr>
          <w:color w:val="ff0000"/>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ind w:left="720" w:firstLine="0"/>
        <w:rPr>
          <w:color w:val="ff0000"/>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ind w:left="0" w:firstLine="0"/>
        <w:rPr>
          <w:color w:val="ff0000"/>
        </w:rPr>
      </w:pPr>
      <w:r w:rsidDel="00000000" w:rsidR="00000000" w:rsidRPr="00000000">
        <w:rPr>
          <w:rtl w:val="0"/>
        </w:rPr>
      </w:r>
    </w:p>
    <w:p w:rsidR="00000000" w:rsidDel="00000000" w:rsidP="00000000" w:rsidRDefault="00000000" w:rsidRPr="00000000" w14:paraId="0000003B">
      <w:pPr>
        <w:ind w:left="540" w:firstLine="0"/>
        <w:rPr/>
      </w:pPr>
      <w:r w:rsidDel="00000000" w:rsidR="00000000" w:rsidRPr="00000000">
        <w:rPr>
          <w:rtl w:val="0"/>
        </w:rPr>
      </w:r>
    </w:p>
    <w:p w:rsidR="00000000" w:rsidDel="00000000" w:rsidP="00000000" w:rsidRDefault="00000000" w:rsidRPr="00000000" w14:paraId="0000003C">
      <w:pPr>
        <w:ind w:left="720" w:hanging="180"/>
        <w:rPr/>
      </w:pPr>
      <w:r w:rsidDel="00000000" w:rsidR="00000000" w:rsidRPr="00000000">
        <w:rPr>
          <w:rtl w:val="0"/>
        </w:rPr>
        <w:t xml:space="preserve">2. What is seasonality?</w:t>
      </w:r>
    </w:p>
    <w:p w:rsidR="00000000" w:rsidDel="00000000" w:rsidP="00000000" w:rsidRDefault="00000000" w:rsidRPr="00000000" w14:paraId="0000003D">
      <w:pPr>
        <w:ind w:left="540" w:firstLine="0"/>
        <w:rPr/>
      </w:pPr>
      <w:r w:rsidDel="00000000" w:rsidR="00000000" w:rsidRPr="00000000">
        <w:rPr>
          <w:rtl w:val="0"/>
        </w:rPr>
      </w:r>
    </w:p>
    <w:p w:rsidR="00000000" w:rsidDel="00000000" w:rsidP="00000000" w:rsidRDefault="00000000" w:rsidRPr="00000000" w14:paraId="0000003E">
      <w:pPr>
        <w:ind w:left="540" w:firstLine="0"/>
        <w:rPr/>
      </w:pPr>
      <w:r w:rsidDel="00000000" w:rsidR="00000000" w:rsidRPr="00000000">
        <w:rPr>
          <w:rtl w:val="0"/>
        </w:rPr>
      </w:r>
    </w:p>
    <w:p w:rsidR="00000000" w:rsidDel="00000000" w:rsidP="00000000" w:rsidRDefault="00000000" w:rsidRPr="00000000" w14:paraId="0000003F">
      <w:pPr>
        <w:ind w:left="540" w:firstLine="0"/>
        <w:rPr>
          <w:color w:val="ff0000"/>
        </w:rPr>
      </w:pPr>
      <w:r w:rsidDel="00000000" w:rsidR="00000000" w:rsidRPr="00000000">
        <w:rPr>
          <w:color w:val="ff0000"/>
          <w:rtl w:val="0"/>
        </w:rPr>
        <w:t xml:space="preserve">Student answers will vary.</w:t>
      </w:r>
    </w:p>
    <w:p w:rsidR="00000000" w:rsidDel="00000000" w:rsidP="00000000" w:rsidRDefault="00000000" w:rsidRPr="00000000" w14:paraId="00000040">
      <w:pPr>
        <w:ind w:left="0" w:firstLine="0"/>
        <w:rPr>
          <w:color w:val="ff0000"/>
        </w:rPr>
      </w:pPr>
      <w:r w:rsidDel="00000000" w:rsidR="00000000" w:rsidRPr="00000000">
        <w:rPr>
          <w:rtl w:val="0"/>
        </w:rPr>
      </w:r>
    </w:p>
    <w:p w:rsidR="00000000" w:rsidDel="00000000" w:rsidP="00000000" w:rsidRDefault="00000000" w:rsidRPr="00000000" w14:paraId="00000041">
      <w:pPr>
        <w:ind w:left="540" w:firstLine="0"/>
        <w:rPr>
          <w:color w:val="ff0000"/>
        </w:rPr>
      </w:pPr>
      <w:r w:rsidDel="00000000" w:rsidR="00000000" w:rsidRPr="00000000">
        <w:rPr>
          <w:color w:val="ff0000"/>
          <w:rtl w:val="0"/>
        </w:rPr>
        <w:t xml:space="preserve">Seasonality refers to periods of the calendar year where certain products and services generate higher levels of consumer demand. These “seasons” influence sales and revenue for some companies and impact how those brands create business and marketing plans. </w:t>
      </w:r>
    </w:p>
    <w:p w:rsidR="00000000" w:rsidDel="00000000" w:rsidP="00000000" w:rsidRDefault="00000000" w:rsidRPr="00000000" w14:paraId="00000042">
      <w:pPr>
        <w:ind w:left="540" w:firstLine="0"/>
        <w:rPr>
          <w:color w:val="ff0000"/>
        </w:rPr>
      </w:pPr>
      <w:r w:rsidDel="00000000" w:rsidR="00000000" w:rsidRPr="00000000">
        <w:rPr>
          <w:rtl w:val="0"/>
        </w:rPr>
      </w:r>
    </w:p>
    <w:p w:rsidR="00000000" w:rsidDel="00000000" w:rsidP="00000000" w:rsidRDefault="00000000" w:rsidRPr="00000000" w14:paraId="00000043">
      <w:pPr>
        <w:ind w:left="540" w:firstLine="0"/>
        <w:rPr>
          <w:color w:val="ff0000"/>
        </w:rPr>
      </w:pPr>
      <w:r w:rsidDel="00000000" w:rsidR="00000000" w:rsidRPr="00000000">
        <w:rPr>
          <w:color w:val="ff0000"/>
          <w:rtl w:val="0"/>
        </w:rPr>
        <w:t xml:space="preserve">Examples of business and marketing seasons:</w:t>
      </w:r>
    </w:p>
    <w:p w:rsidR="00000000" w:rsidDel="00000000" w:rsidP="00000000" w:rsidRDefault="00000000" w:rsidRPr="00000000" w14:paraId="00000044">
      <w:pPr>
        <w:numPr>
          <w:ilvl w:val="0"/>
          <w:numId w:val="1"/>
        </w:numPr>
        <w:ind w:left="1080" w:hanging="360"/>
        <w:rPr>
          <w:color w:val="ff0000"/>
          <w:u w:val="none"/>
        </w:rPr>
      </w:pPr>
      <w:r w:rsidDel="00000000" w:rsidR="00000000" w:rsidRPr="00000000">
        <w:rPr>
          <w:color w:val="ff0000"/>
          <w:rtl w:val="0"/>
        </w:rPr>
        <w:t xml:space="preserve">Holidays</w:t>
      </w:r>
    </w:p>
    <w:p w:rsidR="00000000" w:rsidDel="00000000" w:rsidP="00000000" w:rsidRDefault="00000000" w:rsidRPr="00000000" w14:paraId="00000045">
      <w:pPr>
        <w:numPr>
          <w:ilvl w:val="0"/>
          <w:numId w:val="1"/>
        </w:numPr>
        <w:ind w:left="1080" w:hanging="360"/>
        <w:rPr>
          <w:color w:val="ff0000"/>
          <w:u w:val="none"/>
        </w:rPr>
      </w:pPr>
      <w:r w:rsidDel="00000000" w:rsidR="00000000" w:rsidRPr="00000000">
        <w:rPr>
          <w:color w:val="ff0000"/>
          <w:rtl w:val="0"/>
        </w:rPr>
        <w:t xml:space="preserve">True seasons (Spring, Summer, Fall, Winter)</w:t>
      </w:r>
    </w:p>
    <w:p w:rsidR="00000000" w:rsidDel="00000000" w:rsidP="00000000" w:rsidRDefault="00000000" w:rsidRPr="00000000" w14:paraId="00000046">
      <w:pPr>
        <w:numPr>
          <w:ilvl w:val="0"/>
          <w:numId w:val="1"/>
        </w:numPr>
        <w:ind w:left="1080" w:hanging="360"/>
        <w:rPr>
          <w:color w:val="ff0000"/>
          <w:u w:val="none"/>
        </w:rPr>
      </w:pPr>
      <w:r w:rsidDel="00000000" w:rsidR="00000000" w:rsidRPr="00000000">
        <w:rPr>
          <w:color w:val="ff0000"/>
          <w:rtl w:val="0"/>
        </w:rPr>
        <w:t xml:space="preserve">Wedding season</w:t>
      </w:r>
    </w:p>
    <w:p w:rsidR="00000000" w:rsidDel="00000000" w:rsidP="00000000" w:rsidRDefault="00000000" w:rsidRPr="00000000" w14:paraId="00000047">
      <w:pPr>
        <w:numPr>
          <w:ilvl w:val="0"/>
          <w:numId w:val="1"/>
        </w:numPr>
        <w:ind w:left="1080" w:hanging="360"/>
        <w:rPr>
          <w:color w:val="ff0000"/>
          <w:u w:val="none"/>
        </w:rPr>
      </w:pPr>
      <w:r w:rsidDel="00000000" w:rsidR="00000000" w:rsidRPr="00000000">
        <w:rPr>
          <w:color w:val="ff0000"/>
          <w:rtl w:val="0"/>
        </w:rPr>
        <w:t xml:space="preserve">Back-to-School</w:t>
      </w:r>
    </w:p>
    <w:p w:rsidR="00000000" w:rsidDel="00000000" w:rsidP="00000000" w:rsidRDefault="00000000" w:rsidRPr="00000000" w14:paraId="00000048">
      <w:pPr>
        <w:numPr>
          <w:ilvl w:val="0"/>
          <w:numId w:val="1"/>
        </w:numPr>
        <w:ind w:left="1080" w:hanging="360"/>
        <w:rPr>
          <w:color w:val="ff0000"/>
          <w:u w:val="none"/>
        </w:rPr>
      </w:pPr>
      <w:r w:rsidDel="00000000" w:rsidR="00000000" w:rsidRPr="00000000">
        <w:rPr>
          <w:color w:val="ff0000"/>
          <w:rtl w:val="0"/>
        </w:rPr>
        <w:t xml:space="preserve">Peak travel season (August)</w:t>
      </w:r>
    </w:p>
    <w:p w:rsidR="00000000" w:rsidDel="00000000" w:rsidP="00000000" w:rsidRDefault="00000000" w:rsidRPr="00000000" w14:paraId="00000049">
      <w:pPr>
        <w:ind w:left="540" w:firstLine="0"/>
        <w:rPr>
          <w:color w:val="ff0000"/>
        </w:rPr>
      </w:pPr>
      <w:r w:rsidDel="00000000" w:rsidR="00000000" w:rsidRPr="00000000">
        <w:rPr>
          <w:rtl w:val="0"/>
        </w:rPr>
      </w:r>
    </w:p>
    <w:p w:rsidR="00000000" w:rsidDel="00000000" w:rsidP="00000000" w:rsidRDefault="00000000" w:rsidRPr="00000000" w14:paraId="0000004A">
      <w:pPr>
        <w:ind w:left="540" w:firstLine="0"/>
        <w:rPr>
          <w:color w:val="ff0000"/>
        </w:rPr>
      </w:pPr>
      <w:r w:rsidDel="00000000" w:rsidR="00000000" w:rsidRPr="00000000">
        <w:rPr>
          <w:rtl w:val="0"/>
        </w:rPr>
      </w:r>
    </w:p>
    <w:p w:rsidR="00000000" w:rsidDel="00000000" w:rsidP="00000000" w:rsidRDefault="00000000" w:rsidRPr="00000000" w14:paraId="0000004B">
      <w:pPr>
        <w:ind w:left="540" w:firstLine="0"/>
        <w:rPr/>
      </w:pPr>
      <w:r w:rsidDel="00000000" w:rsidR="00000000" w:rsidRPr="00000000">
        <w:rPr>
          <w:rtl w:val="0"/>
        </w:rPr>
      </w:r>
    </w:p>
    <w:p w:rsidR="00000000" w:rsidDel="00000000" w:rsidP="00000000" w:rsidRDefault="00000000" w:rsidRPr="00000000" w14:paraId="0000004C">
      <w:pPr>
        <w:ind w:left="540" w:firstLine="0"/>
        <w:rPr/>
      </w:pPr>
      <w:r w:rsidDel="00000000" w:rsidR="00000000" w:rsidRPr="00000000">
        <w:rPr>
          <w:rtl w:val="0"/>
        </w:rPr>
      </w:r>
    </w:p>
    <w:p w:rsidR="00000000" w:rsidDel="00000000" w:rsidP="00000000" w:rsidRDefault="00000000" w:rsidRPr="00000000" w14:paraId="0000004D">
      <w:pPr>
        <w:ind w:left="540" w:firstLine="0"/>
        <w:rPr/>
      </w:pPr>
      <w:r w:rsidDel="00000000" w:rsidR="00000000" w:rsidRPr="00000000">
        <w:rPr>
          <w:rtl w:val="0"/>
        </w:rPr>
      </w:r>
    </w:p>
    <w:p w:rsidR="00000000" w:rsidDel="00000000" w:rsidP="00000000" w:rsidRDefault="00000000" w:rsidRPr="00000000" w14:paraId="0000004E">
      <w:pPr>
        <w:ind w:left="540" w:firstLine="0"/>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360" w:top="360" w:left="360" w:right="360" w:header="360" w:footer="18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swald SemiBold">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2">
    <w:pPr>
      <w:rPr>
        <w:color w:val="b7b7b7"/>
        <w:sz w:val="16"/>
        <w:szCs w:val="16"/>
      </w:rPr>
    </w:pPr>
    <w:r w:rsidDel="00000000" w:rsidR="00000000" w:rsidRPr="00000000">
      <w:rPr>
        <w:rtl w:val="0"/>
      </w:rPr>
    </w:r>
  </w:p>
  <w:tbl>
    <w:tblPr>
      <w:tblStyle w:val="Table3"/>
      <w:tblW w:w="12225.0" w:type="dxa"/>
      <w:jc w:val="left"/>
      <w:tblInd w:w="-260.0" w:type="dxa"/>
      <w:tblLayout w:type="fixed"/>
      <w:tblLook w:val="0600"/>
    </w:tblPr>
    <w:tblGrid>
      <w:gridCol w:w="6120"/>
      <w:gridCol w:w="6105"/>
      <w:tblGridChange w:id="0">
        <w:tblGrid>
          <w:gridCol w:w="6120"/>
          <w:gridCol w:w="6105"/>
        </w:tblGrid>
      </w:tblGridChange>
    </w:tblGrid>
    <w:tr>
      <w:trPr>
        <w:cantSplit w:val="0"/>
        <w:tblHeader w:val="0"/>
      </w:trPr>
      <w:tc>
        <w:tcPr>
          <w:shd w:fill="cccccc" w:val="clear"/>
          <w:tcMar>
            <w:top w:w="100.0" w:type="dxa"/>
            <w:left w:w="100.0" w:type="dxa"/>
            <w:bottom w:w="100.0" w:type="dxa"/>
            <w:right w:w="100.0" w:type="dxa"/>
          </w:tcMar>
        </w:tcPr>
        <w:p w:rsidR="00000000" w:rsidDel="00000000" w:rsidP="00000000" w:rsidRDefault="00000000" w:rsidRPr="00000000" w14:paraId="00000063">
          <w:pPr>
            <w:widowControl w:val="0"/>
            <w:pBdr>
              <w:top w:space="0" w:sz="0" w:val="nil"/>
              <w:left w:space="0" w:sz="0" w:val="nil"/>
              <w:bottom w:space="0" w:sz="0" w:val="nil"/>
              <w:right w:space="0" w:sz="0" w:val="nil"/>
              <w:between w:space="0" w:sz="0" w:val="nil"/>
            </w:pBdr>
            <w:ind w:left="180" w:firstLine="0"/>
            <w:rPr>
              <w:b w:val="1"/>
              <w:color w:val="ffffff"/>
              <w:sz w:val="16"/>
              <w:szCs w:val="16"/>
            </w:rPr>
          </w:pPr>
          <w:r w:rsidDel="00000000" w:rsidR="00000000" w:rsidRPr="00000000">
            <w:rPr>
              <w:b w:val="1"/>
              <w:color w:val="ffffff"/>
              <w:sz w:val="16"/>
              <w:szCs w:val="16"/>
              <w:rtl w:val="0"/>
            </w:rPr>
            <w:t xml:space="preserve">Marketing Insights from SCC</w:t>
          </w:r>
        </w:p>
      </w:tc>
      <w:tc>
        <w:tcPr>
          <w:shd w:fill="cccccc" w:val="clear"/>
          <w:tcMar>
            <w:top w:w="100.0" w:type="dxa"/>
            <w:left w:w="100.0" w:type="dxa"/>
            <w:bottom w:w="100.0" w:type="dxa"/>
            <w:right w:w="100.0" w:type="dxa"/>
          </w:tcMar>
        </w:tcPr>
        <w:p w:rsidR="00000000" w:rsidDel="00000000" w:rsidP="00000000" w:rsidRDefault="00000000" w:rsidRPr="00000000" w14:paraId="00000064">
          <w:pPr>
            <w:widowControl w:val="0"/>
            <w:pBdr>
              <w:top w:space="0" w:sz="0" w:val="nil"/>
              <w:left w:space="0" w:sz="0" w:val="nil"/>
              <w:bottom w:space="0" w:sz="0" w:val="nil"/>
              <w:right w:space="0" w:sz="0" w:val="nil"/>
              <w:between w:space="0" w:sz="0" w:val="nil"/>
            </w:pBdr>
            <w:rPr>
              <w:color w:val="ffffff"/>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5">
          <w:pPr>
            <w:widowControl w:val="0"/>
            <w:pBdr>
              <w:top w:space="0" w:sz="0" w:val="nil"/>
              <w:left w:space="0" w:sz="0" w:val="nil"/>
              <w:bottom w:space="0" w:sz="0" w:val="nil"/>
              <w:right w:space="0" w:sz="0" w:val="nil"/>
              <w:between w:space="0" w:sz="0" w:val="nil"/>
            </w:pBdr>
            <w:ind w:left="180" w:firstLine="0"/>
            <w:rPr>
              <w:color w:val="b7b7b7"/>
              <w:sz w:val="16"/>
              <w:szCs w:val="16"/>
            </w:rPr>
          </w:pPr>
          <w:r w:rsidDel="00000000" w:rsidR="00000000" w:rsidRPr="00000000">
            <w:rPr>
              <w:color w:val="b7b7b7"/>
              <w:sz w:val="16"/>
              <w:szCs w:val="16"/>
              <w:rtl w:val="0"/>
            </w:rPr>
            <w:t xml:space="preserve">© Copyright 2022, Sports Career Consulting, LLC.</w:t>
          </w:r>
        </w:p>
      </w:tc>
      <w:tc>
        <w:tcPr>
          <w:shd w:fill="auto" w:val="clear"/>
          <w:tcMar>
            <w:top w:w="100.0" w:type="dxa"/>
            <w:left w:w="100.0" w:type="dxa"/>
            <w:bottom w:w="100.0" w:type="dxa"/>
            <w:right w:w="100.0" w:type="dxa"/>
          </w:tcMar>
        </w:tcPr>
        <w:p w:rsidR="00000000" w:rsidDel="00000000" w:rsidP="00000000" w:rsidRDefault="00000000" w:rsidRPr="00000000" w14:paraId="00000066">
          <w:pPr>
            <w:widowControl w:val="0"/>
            <w:pBdr>
              <w:top w:space="0" w:sz="0" w:val="nil"/>
              <w:left w:space="0" w:sz="0" w:val="nil"/>
              <w:bottom w:space="0" w:sz="0" w:val="nil"/>
              <w:right w:space="0" w:sz="0" w:val="nil"/>
              <w:between w:space="0" w:sz="0" w:val="nil"/>
            </w:pBdr>
            <w:jc w:val="right"/>
            <w:rPr>
              <w:color w:val="b7b7b7"/>
              <w:sz w:val="16"/>
              <w:szCs w:val="16"/>
            </w:rPr>
          </w:pPr>
          <w:r w:rsidDel="00000000" w:rsidR="00000000" w:rsidRPr="00000000">
            <w:rPr>
              <w:color w:val="b7b7b7"/>
              <w:sz w:val="16"/>
              <w:szCs w:val="16"/>
            </w:rPr>
            <w:drawing>
              <wp:inline distB="114300" distT="114300" distL="114300" distR="114300">
                <wp:extent cx="733425" cy="228600"/>
                <wp:effectExtent b="0" l="0" r="0" t="0"/>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33425"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67">
    <w:pPr>
      <w:spacing w:line="14.399999999999999" w:lineRule="auto"/>
      <w:rPr>
        <w:color w:val="b7b7b7"/>
        <w:sz w:val="2"/>
        <w:szCs w:val="2"/>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pBdr>
        <w:top w:space="0" w:sz="0" w:val="nil"/>
        <w:left w:space="0" w:sz="0" w:val="nil"/>
        <w:bottom w:space="0" w:sz="0" w:val="nil"/>
        <w:right w:space="0" w:sz="0" w:val="nil"/>
        <w:between w:space="0" w:sz="0" w:val="nil"/>
      </w:pBdr>
      <w:tabs>
        <w:tab w:val="center" w:pos="4680"/>
        <w:tab w:val="right" w:pos="9360"/>
      </w:tabs>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9">
    <w:pPr>
      <w:pBdr>
        <w:top w:space="0" w:sz="0" w:val="nil"/>
        <w:left w:space="0" w:sz="0" w:val="nil"/>
        <w:bottom w:space="0" w:sz="0" w:val="nil"/>
        <w:right w:space="0" w:sz="0" w:val="nil"/>
        <w:between w:space="0" w:sz="0" w:val="nil"/>
      </w:pBdr>
      <w:tabs>
        <w:tab w:val="center" w:pos="4680"/>
        <w:tab w:val="right" w:pos="9360"/>
      </w:tabs>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pBdr>
        <w:top w:space="0" w:sz="0" w:val="nil"/>
        <w:left w:space="0" w:sz="0" w:val="nil"/>
        <w:bottom w:space="0" w:sz="0" w:val="nil"/>
        <w:right w:space="0" w:sz="0" w:val="nil"/>
        <w:between w:space="0" w:sz="0" w:val="nil"/>
      </w:pBdr>
      <w:tabs>
        <w:tab w:val="center" w:pos="4680"/>
        <w:tab w:val="right" w:pos="9360"/>
      </w:tabs>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0">
    <w:pPr>
      <w:spacing w:line="14.399999999999999" w:lineRule="auto"/>
      <w:rPr/>
    </w:pPr>
    <w:r w:rsidDel="00000000" w:rsidR="00000000" w:rsidRPr="00000000">
      <w:rPr/>
      <w:drawing>
        <wp:anchor allowOverlap="1" behindDoc="0" distB="0" distT="0" distL="0" distR="0" hidden="0" layoutInCell="1" locked="0" relativeHeight="0" simplePos="0">
          <wp:simplePos x="0" y="0"/>
          <wp:positionH relativeFrom="page">
            <wp:posOffset>180975</wp:posOffset>
          </wp:positionH>
          <wp:positionV relativeFrom="page">
            <wp:posOffset>322211</wp:posOffset>
          </wp:positionV>
          <wp:extent cx="891824" cy="552399"/>
          <wp:effectExtent b="0" l="0" r="0" t="0"/>
          <wp:wrapNone/>
          <wp:docPr id="9"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891824" cy="552399"/>
                  </a:xfrm>
                  <a:prstGeom prst="rect"/>
                  <a:ln/>
                </pic:spPr>
              </pic:pic>
            </a:graphicData>
          </a:graphic>
        </wp:anchor>
      </w:drawing>
    </w:r>
    <w:r w:rsidDel="00000000" w:rsidR="00000000" w:rsidRPr="00000000">
      <w:rPr>
        <w:rtl w:val="0"/>
      </w:rPr>
    </w:r>
  </w:p>
  <w:tbl>
    <w:tblPr>
      <w:tblStyle w:val="Table2"/>
      <w:tblW w:w="12210.0" w:type="dxa"/>
      <w:jc w:val="left"/>
      <w:tblInd w:w="-360.0" w:type="dxa"/>
      <w:tblLayout w:type="fixed"/>
      <w:tblLook w:val="0600"/>
    </w:tblPr>
    <w:tblGrid>
      <w:gridCol w:w="2010"/>
      <w:gridCol w:w="4125"/>
      <w:gridCol w:w="255"/>
      <w:gridCol w:w="1950"/>
      <w:gridCol w:w="3870"/>
      <w:tblGridChange w:id="0">
        <w:tblGrid>
          <w:gridCol w:w="2010"/>
          <w:gridCol w:w="4125"/>
          <w:gridCol w:w="255"/>
          <w:gridCol w:w="1950"/>
          <w:gridCol w:w="3870"/>
        </w:tblGrid>
      </w:tblGridChange>
    </w:tblGrid>
    <w:tr>
      <w:trPr>
        <w:cantSplit w:val="0"/>
        <w:trHeight w:val="1145" w:hRule="atLeast"/>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bottom"/>
        </w:tcPr>
        <w:p w:rsidR="00000000" w:rsidDel="00000000" w:rsidP="00000000" w:rsidRDefault="00000000" w:rsidRPr="00000000" w14:paraId="00000051">
          <w:pPr>
            <w:spacing w:before="40" w:lineRule="auto"/>
            <w:ind w:left="270" w:firstLine="0"/>
            <w:rPr>
              <w:rFonts w:ascii="Montserrat" w:cs="Montserrat" w:eastAsia="Montserrat" w:hAnsi="Montserrat"/>
              <w:color w:val="999999"/>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52">
          <w:pPr>
            <w:ind w:right="-522"/>
            <w:rPr>
              <w:b w:val="1"/>
              <w:color w:val="1155cc"/>
              <w:sz w:val="34"/>
              <w:szCs w:val="34"/>
            </w:rPr>
          </w:pPr>
          <w:r w:rsidDel="00000000" w:rsidR="00000000" w:rsidRPr="00000000">
            <w:rPr>
              <w:b w:val="1"/>
              <w:sz w:val="28"/>
              <w:szCs w:val="28"/>
              <w:rtl w:val="0"/>
            </w:rPr>
            <w:t xml:space="preserve">M9L1 QUIZ: </w:t>
          </w:r>
          <w:r w:rsidDel="00000000" w:rsidR="00000000" w:rsidRPr="00000000">
            <w:rPr>
              <w:b w:val="1"/>
              <w:color w:val="ff0000"/>
              <w:sz w:val="28"/>
              <w:szCs w:val="28"/>
              <w:rtl w:val="0"/>
            </w:rPr>
            <w:t xml:space="preserve">ANSWER KEY</w:t>
          </w:r>
          <w:r w:rsidDel="00000000" w:rsidR="00000000" w:rsidRPr="00000000">
            <w:rPr>
              <w:b w:val="1"/>
              <w:sz w:val="28"/>
              <w:szCs w:val="28"/>
              <w:rtl w:val="0"/>
            </w:rPr>
            <w:t xml:space="preserve"> </w:t>
          </w:r>
          <w:r w:rsidDel="00000000" w:rsidR="00000000" w:rsidRPr="00000000">
            <w:rPr>
              <w:b w:val="1"/>
              <w:color w:val="0b5394"/>
              <w:sz w:val="42"/>
              <w:szCs w:val="42"/>
              <w:rtl w:val="0"/>
            </w:rPr>
            <w:br w:type="textWrapping"/>
          </w:r>
          <w:r w:rsidDel="00000000" w:rsidR="00000000" w:rsidRPr="00000000">
            <w:rPr>
              <w:b w:val="1"/>
              <w:color w:val="1155cc"/>
              <w:sz w:val="36"/>
              <w:szCs w:val="36"/>
              <w:rtl w:val="0"/>
            </w:rPr>
            <w:t xml:space="preserve">MARKETING TRENDS</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53">
          <w:pPr>
            <w:pStyle w:val="Heading2"/>
            <w:widowControl w:val="0"/>
            <w:spacing w:after="0" w:line="276" w:lineRule="auto"/>
            <w:ind w:firstLine="450"/>
            <w:jc w:val="right"/>
            <w:rPr>
              <w:color w:val="b7b7b7"/>
              <w:vertAlign w:val="superscript"/>
            </w:rPr>
          </w:pPr>
          <w:bookmarkStart w:colFirst="0" w:colLast="0" w:name="_heading=h.30j0zll" w:id="1"/>
          <w:bookmarkEnd w:id="1"/>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54">
          <w:pPr>
            <w:pStyle w:val="Heading2"/>
            <w:widowControl w:val="0"/>
            <w:spacing w:after="0" w:line="276" w:lineRule="auto"/>
            <w:ind w:firstLine="450"/>
            <w:jc w:val="right"/>
            <w:rPr>
              <w:color w:val="b7b7b7"/>
              <w:vertAlign w:val="superscript"/>
            </w:rPr>
          </w:pPr>
          <w:bookmarkStart w:colFirst="0" w:colLast="0" w:name="_heading=h.1fob9te" w:id="2"/>
          <w:bookmarkEnd w:id="2"/>
          <w:r w:rsidDel="00000000" w:rsidR="00000000" w:rsidRPr="00000000">
            <w:rPr>
              <w:color w:val="b7b7b7"/>
              <w:vertAlign w:val="superscript"/>
              <w:rtl w:val="0"/>
            </w:rPr>
            <w:t xml:space="preserve">NAME: CLASS PERIOD: </w:t>
          </w:r>
        </w:p>
        <w:p w:rsidR="00000000" w:rsidDel="00000000" w:rsidP="00000000" w:rsidRDefault="00000000" w:rsidRPr="00000000" w14:paraId="00000055">
          <w:pPr>
            <w:pStyle w:val="Heading2"/>
            <w:widowControl w:val="0"/>
            <w:spacing w:after="0" w:line="276" w:lineRule="auto"/>
            <w:ind w:firstLine="450"/>
            <w:jc w:val="right"/>
            <w:rPr>
              <w:color w:val="b7b7b7"/>
              <w:vertAlign w:val="superscript"/>
            </w:rPr>
          </w:pPr>
          <w:bookmarkStart w:colFirst="0" w:colLast="0" w:name="_heading=h.4d34og8" w:id="3"/>
          <w:bookmarkEnd w:id="3"/>
          <w:r w:rsidDel="00000000" w:rsidR="00000000" w:rsidRPr="00000000">
            <w:rPr>
              <w:color w:val="b7b7b7"/>
              <w:vertAlign w:val="superscript"/>
              <w:rtl w:val="0"/>
            </w:rPr>
            <w:t xml:space="preserve">DATE: </w:t>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56">
          <w:pPr>
            <w:widowControl w:val="0"/>
            <w:rPr>
              <w:color w:val="b7b7b7"/>
              <w:sz w:val="24"/>
              <w:szCs w:val="24"/>
              <w:vertAlign w:val="superscript"/>
            </w:rPr>
          </w:pPr>
          <w:r w:rsidDel="00000000" w:rsidR="00000000" w:rsidRPr="00000000">
            <w:rPr>
              <w:color w:val="b7b7b7"/>
              <w:sz w:val="24"/>
              <w:szCs w:val="24"/>
              <w:vertAlign w:val="superscript"/>
              <w:rtl w:val="0"/>
            </w:rPr>
            <w:t xml:space="preserve">__________________________________________</w:t>
          </w:r>
        </w:p>
        <w:p w:rsidR="00000000" w:rsidDel="00000000" w:rsidP="00000000" w:rsidRDefault="00000000" w:rsidRPr="00000000" w14:paraId="00000057">
          <w:pPr>
            <w:widowControl w:val="0"/>
            <w:rPr>
              <w:color w:val="b7b7b7"/>
              <w:sz w:val="24"/>
              <w:szCs w:val="24"/>
              <w:vertAlign w:val="superscript"/>
            </w:rPr>
          </w:pPr>
          <w:r w:rsidDel="00000000" w:rsidR="00000000" w:rsidRPr="00000000">
            <w:rPr>
              <w:color w:val="b7b7b7"/>
              <w:sz w:val="24"/>
              <w:szCs w:val="24"/>
              <w:vertAlign w:val="superscript"/>
              <w:rtl w:val="0"/>
            </w:rPr>
            <w:t xml:space="preserve">__________________________________________</w:t>
          </w:r>
        </w:p>
        <w:p w:rsidR="00000000" w:rsidDel="00000000" w:rsidP="00000000" w:rsidRDefault="00000000" w:rsidRPr="00000000" w14:paraId="00000058">
          <w:pPr>
            <w:widowControl w:val="0"/>
            <w:rPr>
              <w:color w:val="b7b7b7"/>
              <w:sz w:val="24"/>
              <w:szCs w:val="24"/>
              <w:vertAlign w:val="superscript"/>
            </w:rPr>
          </w:pPr>
          <w:r w:rsidDel="00000000" w:rsidR="00000000" w:rsidRPr="00000000">
            <w:rPr>
              <w:color w:val="b7b7b7"/>
              <w:sz w:val="24"/>
              <w:szCs w:val="24"/>
              <w:vertAlign w:val="superscript"/>
              <w:rtl w:val="0"/>
            </w:rPr>
            <w:t xml:space="preserve">__________________________________________</w:t>
          </w:r>
        </w:p>
      </w:tc>
    </w:tr>
    <w:tr>
      <w:trPr>
        <w:cantSplit w:val="0"/>
        <w:trHeight w:val="419" w:hRule="atLeast"/>
        <w:tblHeader w:val="0"/>
      </w:trPr>
      <w:tc>
        <w:tcPr>
          <w:tcBorders>
            <w:top w:color="000000" w:space="0" w:sz="0" w:val="nil"/>
            <w:left w:color="000000" w:space="0" w:sz="0" w:val="nil"/>
            <w:bottom w:color="000000" w:space="0" w:sz="0" w:val="nil"/>
            <w:right w:color="000000" w:space="0" w:sz="0" w:val="nil"/>
          </w:tcBorders>
          <w:shd w:fill="003377" w:val="clear"/>
          <w:tcMar>
            <w:top w:w="0.0" w:type="dxa"/>
            <w:left w:w="0.0" w:type="dxa"/>
            <w:bottom w:w="0.0" w:type="dxa"/>
            <w:right w:w="0.0" w:type="dxa"/>
          </w:tcMar>
          <w:vAlign w:val="center"/>
        </w:tcPr>
        <w:p w:rsidR="00000000" w:rsidDel="00000000" w:rsidP="00000000" w:rsidRDefault="00000000" w:rsidRPr="00000000" w14:paraId="00000059">
          <w:pPr>
            <w:pStyle w:val="Heading2"/>
            <w:widowControl w:val="0"/>
            <w:spacing w:after="0" w:before="80" w:lineRule="auto"/>
            <w:ind w:firstLine="450"/>
            <w:rPr>
              <w:rFonts w:ascii="Oswald SemiBold" w:cs="Oswald SemiBold" w:eastAsia="Oswald SemiBold" w:hAnsi="Oswald SemiBold"/>
              <w:color w:val="ffffff"/>
              <w:sz w:val="32"/>
              <w:szCs w:val="32"/>
              <w:vertAlign w:val="superscript"/>
            </w:rPr>
          </w:pPr>
          <w:bookmarkStart w:colFirst="0" w:colLast="0" w:name="_heading=h.tyjcwt" w:id="4"/>
          <w:bookmarkEnd w:id="4"/>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003377" w:val="clear"/>
          <w:tcMar>
            <w:top w:w="0.0" w:type="dxa"/>
            <w:left w:w="0.0" w:type="dxa"/>
            <w:bottom w:w="0.0" w:type="dxa"/>
            <w:right w:w="0.0" w:type="dxa"/>
          </w:tcMar>
          <w:vAlign w:val="center"/>
        </w:tcPr>
        <w:p w:rsidR="00000000" w:rsidDel="00000000" w:rsidP="00000000" w:rsidRDefault="00000000" w:rsidRPr="00000000" w14:paraId="0000005A">
          <w:pPr>
            <w:pStyle w:val="Heading2"/>
            <w:widowControl w:val="0"/>
            <w:spacing w:after="0" w:before="180" w:lineRule="auto"/>
            <w:ind w:left="90" w:firstLine="0"/>
            <w:rPr>
              <w:color w:val="ffffff"/>
              <w:sz w:val="30"/>
              <w:szCs w:val="30"/>
              <w:vertAlign w:val="superscript"/>
            </w:rPr>
          </w:pPr>
          <w:bookmarkStart w:colFirst="0" w:colLast="0" w:name="_heading=h.3dy6vkm" w:id="5"/>
          <w:bookmarkEnd w:id="5"/>
          <w:r w:rsidDel="00000000" w:rsidR="00000000" w:rsidRPr="00000000">
            <w:rPr>
              <w:color w:val="ffffff"/>
              <w:sz w:val="30"/>
              <w:szCs w:val="30"/>
              <w:vertAlign w:val="superscript"/>
              <w:rtl w:val="0"/>
            </w:rPr>
            <w:t xml:space="preserve">MODULE 9, LESSON 1:  MARKETING TRENDS</w:t>
          </w:r>
        </w:p>
      </w:tc>
      <w:tc>
        <w:tcPr>
          <w:tcBorders>
            <w:top w:color="000000" w:space="0" w:sz="0" w:val="nil"/>
            <w:left w:color="000000" w:space="0" w:sz="0" w:val="nil"/>
            <w:bottom w:color="000000" w:space="0" w:sz="0" w:val="nil"/>
            <w:right w:color="000000" w:space="0" w:sz="0" w:val="nil"/>
          </w:tcBorders>
          <w:shd w:fill="003377" w:val="clear"/>
          <w:tcMar>
            <w:top w:w="0.0" w:type="dxa"/>
            <w:left w:w="0.0" w:type="dxa"/>
            <w:bottom w:w="0.0" w:type="dxa"/>
            <w:right w:w="0.0" w:type="dxa"/>
          </w:tcMar>
          <w:vAlign w:val="center"/>
        </w:tcPr>
        <w:p w:rsidR="00000000" w:rsidDel="00000000" w:rsidP="00000000" w:rsidRDefault="00000000" w:rsidRPr="00000000" w14:paraId="0000005D">
          <w:pPr>
            <w:pStyle w:val="Heading2"/>
            <w:widowControl w:val="0"/>
            <w:spacing w:after="0" w:before="80" w:lineRule="auto"/>
            <w:ind w:firstLine="450"/>
            <w:rPr>
              <w:rFonts w:ascii="Oswald SemiBold" w:cs="Oswald SemiBold" w:eastAsia="Oswald SemiBold" w:hAnsi="Oswald SemiBold"/>
              <w:color w:val="ffffff"/>
              <w:sz w:val="32"/>
              <w:szCs w:val="32"/>
              <w:vertAlign w:val="superscript"/>
            </w:rPr>
          </w:pPr>
          <w:bookmarkStart w:colFirst="0" w:colLast="0" w:name="_heading=h.1t3h5sf" w:id="6"/>
          <w:bookmarkEnd w:id="6"/>
          <w:r w:rsidDel="00000000" w:rsidR="00000000" w:rsidRPr="00000000">
            <w:rPr>
              <w:rtl w:val="0"/>
            </w:rPr>
          </w:r>
        </w:p>
      </w:tc>
    </w:tr>
  </w:tbl>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sz w:val="2"/>
        <w:szCs w:val="2"/>
      </w:rPr>
    </w:pPr>
    <w:r w:rsidDel="00000000" w:rsidR="00000000" w:rsidRPr="00000000">
      <w:rPr>
        <w:rtl w:val="0"/>
      </w:rPr>
    </w:r>
  </w:p>
  <w:p w:rsidR="00000000" w:rsidDel="00000000" w:rsidP="00000000" w:rsidRDefault="00000000" w:rsidRPr="00000000" w14:paraId="00000060">
    <w:pPr>
      <w:spacing w:before="40" w:lineRule="auto"/>
      <w:rPr>
        <w:sz w:val="2"/>
        <w:szCs w:val="2"/>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pBdr>
        <w:top w:space="0" w:sz="0" w:val="nil"/>
        <w:left w:space="0" w:sz="0" w:val="nil"/>
        <w:bottom w:space="0" w:sz="0" w:val="nil"/>
        <w:right w:space="0" w:sz="0" w:val="nil"/>
        <w:between w:space="0" w:sz="0" w:val="nil"/>
      </w:pBdr>
      <w:tabs>
        <w:tab w:val="center" w:pos="4680"/>
        <w:tab w:val="right" w:pos="9360"/>
      </w:tabs>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color w:val="666666"/>
        <w:sz w:val="18"/>
        <w:szCs w:val="18"/>
        <w:lang w:val="e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200" w:lineRule="auto"/>
      <w:ind w:left="450"/>
    </w:pPr>
    <w:rPr>
      <w:b w:val="1"/>
      <w:color w:val="0b5394"/>
      <w:sz w:val="24"/>
      <w:szCs w:val="24"/>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sz w:val="24"/>
      <w:szCs w:val="24"/>
    </w:rPr>
  </w:style>
  <w:style w:type="paragraph" w:styleId="Heading5">
    <w:name w:val="heading 5"/>
    <w:basedOn w:val="Normal"/>
    <w:next w:val="Normal"/>
    <w:pPr>
      <w:keepNext w:val="1"/>
      <w:keepLines w:val="1"/>
      <w:spacing w:after="80" w:before="240" w:lineRule="auto"/>
    </w:pPr>
    <w:rPr>
      <w:sz w:val="22"/>
      <w:szCs w:val="22"/>
    </w:rPr>
  </w:style>
  <w:style w:type="paragraph" w:styleId="Heading6">
    <w:name w:val="heading 6"/>
    <w:basedOn w:val="Normal"/>
    <w:next w:val="Normal"/>
    <w:pPr>
      <w:keepNext w:val="1"/>
      <w:keepLines w:val="1"/>
      <w:spacing w:after="80" w:before="240" w:lineRule="auto"/>
    </w:pPr>
    <w:rPr>
      <w:i w:val="1"/>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200" w:lineRule="auto"/>
      <w:ind w:left="450"/>
    </w:pPr>
    <w:rPr>
      <w:b w:val="1"/>
      <w:color w:val="0b5394"/>
      <w:sz w:val="24"/>
      <w:szCs w:val="24"/>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sz w:val="24"/>
      <w:szCs w:val="24"/>
    </w:rPr>
  </w:style>
  <w:style w:type="paragraph" w:styleId="Heading5">
    <w:name w:val="heading 5"/>
    <w:basedOn w:val="Normal"/>
    <w:next w:val="Normal"/>
    <w:pPr>
      <w:keepNext w:val="1"/>
      <w:keepLines w:val="1"/>
      <w:spacing w:after="80" w:before="240" w:lineRule="auto"/>
    </w:pPr>
    <w:rPr>
      <w:sz w:val="22"/>
      <w:szCs w:val="22"/>
    </w:rPr>
  </w:style>
  <w:style w:type="paragraph" w:styleId="Heading6">
    <w:name w:val="heading 6"/>
    <w:basedOn w:val="Normal"/>
    <w:next w:val="Normal"/>
    <w:pPr>
      <w:keepNext w:val="1"/>
      <w:keepLines w:val="1"/>
      <w:spacing w:after="80" w:before="240" w:lineRule="auto"/>
    </w:pPr>
    <w:rPr>
      <w:i w:val="1"/>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200" w:lineRule="auto"/>
      <w:ind w:left="450"/>
    </w:pPr>
    <w:rPr>
      <w:b w:val="1"/>
      <w:color w:val="0b5394"/>
      <w:sz w:val="24"/>
      <w:szCs w:val="24"/>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sz w:val="24"/>
      <w:szCs w:val="24"/>
    </w:rPr>
  </w:style>
  <w:style w:type="paragraph" w:styleId="Heading5">
    <w:name w:val="heading 5"/>
    <w:basedOn w:val="Normal"/>
    <w:next w:val="Normal"/>
    <w:pPr>
      <w:keepNext w:val="1"/>
      <w:keepLines w:val="1"/>
      <w:spacing w:after="80" w:before="240" w:lineRule="auto"/>
    </w:pPr>
    <w:rPr>
      <w:sz w:val="22"/>
      <w:szCs w:val="22"/>
    </w:rPr>
  </w:style>
  <w:style w:type="paragraph" w:styleId="Heading6">
    <w:name w:val="heading 6"/>
    <w:basedOn w:val="Normal"/>
    <w:next w:val="Normal"/>
    <w:pPr>
      <w:keepNext w:val="1"/>
      <w:keepLines w:val="1"/>
      <w:spacing w:after="80" w:before="240" w:lineRule="auto"/>
    </w:pPr>
    <w:rPr>
      <w:i w:val="1"/>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unhideWhenUsed w:val="1"/>
    <w:qFormat w:val="1"/>
    <w:pPr>
      <w:keepNext w:val="1"/>
      <w:keepLines w:val="1"/>
      <w:spacing w:after="200"/>
      <w:ind w:left="450"/>
      <w:outlineLvl w:val="1"/>
    </w:pPr>
    <w:rPr>
      <w:b w:val="1"/>
      <w:color w:val="0b5394"/>
      <w:sz w:val="24"/>
      <w:szCs w:val="24"/>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sz w:val="22"/>
      <w:szCs w:val="22"/>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paragraph" w:styleId="ListParagraph">
    <w:name w:val="List Paragraph"/>
    <w:basedOn w:val="Normal"/>
    <w:uiPriority w:val="34"/>
    <w:qFormat w:val="1"/>
    <w:rsid w:val="00FE3805"/>
    <w:pPr>
      <w:ind w:left="720"/>
      <w:contextualSpacing w:val="1"/>
    </w:p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1.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OswaldSemiBold-regular.ttf"/><Relationship Id="rId6" Type="http://schemas.openxmlformats.org/officeDocument/2006/relationships/font" Target="fonts/OswaldSemiBold-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J/hJXexLh+suaaQ9xo4L4jkxMA==">AMUW2mV0HgZ/g0t5mSqr73iKUKG+rTlSfOQLlr7iNKGqDCzCk5+wGjs9FKabvTqmhuI5wotanngM3ZBEUAR9L7YHOL2gYuX4DjeUq9U51gXzwEs2HDlWSae4Yl/8UmCySEhRu/aWjkoKmt9PBkY2mXvqkhEvXLDFylfezXTk1T30GuNaCRfPyEnYA47TDEcVAis/aDq7kHr4WYwonGjv0VMGAFYkIfn72g==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2022-07-31T14:33:00Z</dcterms:created>
</cp:coreProperties>
</file>