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0" w:before="200" w:line="14.399999999999999" w:lineRule="auto"/>
        <w:ind w:left="0" w:right="180" w:firstLine="0"/>
        <w:rPr>
          <w:sz w:val="2"/>
          <w:szCs w:val="2"/>
        </w:rPr>
      </w:pPr>
      <w:r w:rsidDel="00000000" w:rsidR="00000000" w:rsidRPr="00000000">
        <w:rPr>
          <w:rtl w:val="0"/>
        </w:rPr>
      </w:r>
    </w:p>
    <w:p w:rsidR="00000000" w:rsidDel="00000000" w:rsidP="00000000" w:rsidRDefault="00000000" w:rsidRPr="00000000" w14:paraId="00000002">
      <w:pPr>
        <w:pStyle w:val="Heading1"/>
        <w:spacing w:before="200" w:lineRule="auto"/>
        <w:ind w:left="450" w:firstLine="0"/>
        <w:rPr>
          <w:rFonts w:ascii="Oswald" w:cs="Oswald" w:eastAsia="Oswald" w:hAnsi="Oswald"/>
          <w:color w:val="38761d"/>
          <w:sz w:val="34"/>
          <w:szCs w:val="34"/>
        </w:rPr>
      </w:pPr>
      <w:bookmarkStart w:colFirst="0" w:colLast="0" w:name="_5o2kleolroiw" w:id="0"/>
      <w:bookmarkEnd w:id="0"/>
      <w:r w:rsidDel="00000000" w:rsidR="00000000" w:rsidRPr="00000000">
        <w:rPr>
          <w:rFonts w:ascii="Oswald" w:cs="Oswald" w:eastAsia="Oswald" w:hAnsi="Oswald"/>
          <w:color w:val="38761d"/>
          <w:sz w:val="34"/>
          <w:szCs w:val="34"/>
          <w:rtl w:val="0"/>
        </w:rPr>
        <w:t xml:space="preserve">Movie Theater Chain Product Plan</w:t>
      </w:r>
    </w:p>
    <w:tbl>
      <w:tblPr>
        <w:tblStyle w:val="Table1"/>
        <w:tblW w:w="12091.648351648353" w:type="dxa"/>
        <w:jc w:val="left"/>
        <w:tblInd w:w="1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85"/>
        <w:gridCol w:w="3628.186813186813"/>
        <w:gridCol w:w="5838.461538461539"/>
        <w:tblGridChange w:id="0">
          <w:tblGrid>
            <w:gridCol w:w="2340"/>
            <w:gridCol w:w="285"/>
            <w:gridCol w:w="3628.186813186813"/>
            <w:gridCol w:w="5838.461538461539"/>
          </w:tblGrid>
        </w:tblGridChange>
      </w:tblGrid>
      <w:tr>
        <w:trPr>
          <w:cantSplit w:val="0"/>
          <w:trHeight w:val="2984.9999999999995" w:hRule="atLeast"/>
          <w:tblHeader w:val="0"/>
        </w:trPr>
        <w:tc>
          <w:tcPr>
            <w:tcBorders>
              <w:top w:color="000000" w:space="0" w:sz="0" w:val="nil"/>
              <w:left w:color="000000" w:space="0" w:sz="0" w:val="nil"/>
              <w:bottom w:color="d9d9d9" w:space="0" w:sz="4" w:val="single"/>
              <w:right w:color="000000" w:space="0" w:sz="0" w:val="nil"/>
            </w:tcBorders>
            <w:tcMar>
              <w:top w:w="0.0" w:type="dxa"/>
              <w:left w:w="0.0" w:type="dxa"/>
              <w:bottom w:w="0.0" w:type="dxa"/>
              <w:right w:w="0.0" w:type="dxa"/>
            </w:tcMar>
            <w:vAlign w:val="top"/>
          </w:tcPr>
          <w:p w:rsidR="00000000" w:rsidDel="00000000" w:rsidP="00000000" w:rsidRDefault="00000000" w:rsidRPr="00000000" w14:paraId="00000003">
            <w:pPr>
              <w:pStyle w:val="Heading2"/>
              <w:spacing w:after="200" w:before="200" w:lineRule="auto"/>
              <w:ind w:left="360" w:right="180" w:firstLine="0"/>
              <w:rPr>
                <w:rFonts w:ascii="Montserrat" w:cs="Montserrat" w:eastAsia="Montserrat" w:hAnsi="Montserrat"/>
                <w:b w:val="1"/>
                <w:color w:val="999999"/>
                <w:sz w:val="18"/>
                <w:szCs w:val="18"/>
              </w:rPr>
            </w:pPr>
            <w:bookmarkStart w:colFirst="0" w:colLast="0" w:name="_9d3retwjo0v" w:id="1"/>
            <w:bookmarkEnd w:id="1"/>
            <w:r w:rsidDel="00000000" w:rsidR="00000000" w:rsidRPr="00000000">
              <w:rPr>
                <w:rFonts w:ascii="Montserrat" w:cs="Montserrat" w:eastAsia="Montserrat" w:hAnsi="Montserrat"/>
                <w:b w:val="1"/>
                <w:color w:val="999999"/>
                <w:sz w:val="18"/>
                <w:szCs w:val="18"/>
                <w:rtl w:val="0"/>
              </w:rPr>
              <w:t xml:space="preserve">SITUATION</w:t>
            </w:r>
          </w:p>
        </w:tc>
        <w:tc>
          <w:tcPr>
            <w:gridSpan w:val="3"/>
            <w:tcBorders>
              <w:top w:color="000000" w:space="0" w:sz="0" w:val="nil"/>
              <w:left w:color="000000" w:space="0" w:sz="0" w:val="nil"/>
              <w:bottom w:color="d9d9d9" w:space="0" w:sz="4" w:val="single"/>
              <w:right w:color="000000" w:space="0" w:sz="0" w:val="nil"/>
            </w:tcBorders>
            <w:tcMar>
              <w:top w:w="0.0" w:type="dxa"/>
              <w:left w:w="0.0" w:type="dxa"/>
              <w:bottom w:w="0.0" w:type="dxa"/>
              <w:right w:w="0.0" w:type="dxa"/>
            </w:tcMar>
            <w:vAlign w:val="top"/>
          </w:tcPr>
          <w:p w:rsidR="00000000" w:rsidDel="00000000" w:rsidP="00000000" w:rsidRDefault="00000000" w:rsidRPr="00000000" w14:paraId="00000004">
            <w:pPr>
              <w:spacing w:after="0" w:before="200" w:lineRule="auto"/>
              <w:ind w:left="270" w:right="750" w:firstLine="0"/>
              <w:rPr/>
            </w:pPr>
            <w:r w:rsidDel="00000000" w:rsidR="00000000" w:rsidRPr="00000000">
              <w:rPr>
                <w:rtl w:val="0"/>
              </w:rPr>
              <w:t xml:space="preserve">As Marketing Department team supervisors for a three-outlet multiplex theatre business, you have been examining the record of decreasing income over the past two years.  The company president has asked you to develop new sources of income for the theatres, which may offset any losses due to lack of ticket sales.</w:t>
            </w:r>
          </w:p>
          <w:p w:rsidR="00000000" w:rsidDel="00000000" w:rsidP="00000000" w:rsidRDefault="00000000" w:rsidRPr="00000000" w14:paraId="00000005">
            <w:pPr>
              <w:spacing w:after="0" w:before="200" w:lineRule="auto"/>
              <w:ind w:left="270" w:right="750" w:firstLine="0"/>
              <w:rPr/>
            </w:pPr>
            <w:r w:rsidDel="00000000" w:rsidR="00000000" w:rsidRPr="00000000">
              <w:rPr>
                <w:rtl w:val="0"/>
              </w:rPr>
              <w:t xml:space="preserve">Your team is aware that advertising before films start, as well as merchandise and food sales in the lobby, are important revenue generators.  Currently the theatre makes money from these basic “products”:</w:t>
            </w:r>
          </w:p>
          <w:p w:rsidR="00000000" w:rsidDel="00000000" w:rsidP="00000000" w:rsidRDefault="00000000" w:rsidRPr="00000000" w14:paraId="00000006">
            <w:pPr>
              <w:numPr>
                <w:ilvl w:val="0"/>
                <w:numId w:val="2"/>
              </w:numPr>
              <w:spacing w:after="0" w:afterAutospacing="0" w:before="200" w:lineRule="auto"/>
              <w:ind w:left="720" w:right="750" w:hanging="360"/>
              <w:rPr>
                <w:u w:val="none"/>
              </w:rPr>
            </w:pPr>
            <w:r w:rsidDel="00000000" w:rsidR="00000000" w:rsidRPr="00000000">
              <w:rPr>
                <w:rtl w:val="0"/>
              </w:rPr>
              <w:t xml:space="preserve">Ticket sales (although the first week’s sales go directly to the film’s studio)</w:t>
            </w:r>
          </w:p>
          <w:p w:rsidR="00000000" w:rsidDel="00000000" w:rsidP="00000000" w:rsidRDefault="00000000" w:rsidRPr="00000000" w14:paraId="00000007">
            <w:pPr>
              <w:numPr>
                <w:ilvl w:val="0"/>
                <w:numId w:val="2"/>
              </w:numPr>
              <w:spacing w:after="0" w:afterAutospacing="0" w:before="0" w:beforeAutospacing="0" w:lineRule="auto"/>
              <w:ind w:left="720" w:right="750" w:hanging="360"/>
              <w:rPr>
                <w:u w:val="none"/>
              </w:rPr>
            </w:pPr>
            <w:r w:rsidDel="00000000" w:rsidR="00000000" w:rsidRPr="00000000">
              <w:rPr>
                <w:rtl w:val="0"/>
              </w:rPr>
              <w:t xml:space="preserve">Popcorn, drinks, and other food items</w:t>
            </w:r>
          </w:p>
          <w:p w:rsidR="00000000" w:rsidDel="00000000" w:rsidP="00000000" w:rsidRDefault="00000000" w:rsidRPr="00000000" w14:paraId="00000008">
            <w:pPr>
              <w:numPr>
                <w:ilvl w:val="0"/>
                <w:numId w:val="2"/>
              </w:numPr>
              <w:spacing w:after="0" w:afterAutospacing="0" w:before="0" w:beforeAutospacing="0" w:lineRule="auto"/>
              <w:ind w:left="720" w:right="750" w:hanging="360"/>
              <w:rPr>
                <w:u w:val="none"/>
              </w:rPr>
            </w:pPr>
            <w:r w:rsidDel="00000000" w:rsidR="00000000" w:rsidRPr="00000000">
              <w:rPr>
                <w:rtl w:val="0"/>
              </w:rPr>
              <w:t xml:space="preserve">Ad revenue paid by businesses for commercials shown along with the “trailers”</w:t>
            </w:r>
          </w:p>
          <w:p w:rsidR="00000000" w:rsidDel="00000000" w:rsidP="00000000" w:rsidRDefault="00000000" w:rsidRPr="00000000" w14:paraId="00000009">
            <w:pPr>
              <w:numPr>
                <w:ilvl w:val="0"/>
                <w:numId w:val="2"/>
              </w:numPr>
              <w:spacing w:after="0" w:afterAutospacing="0" w:before="0" w:beforeAutospacing="0" w:lineRule="auto"/>
              <w:ind w:left="720" w:right="750" w:hanging="360"/>
              <w:rPr>
                <w:u w:val="none"/>
              </w:rPr>
            </w:pPr>
            <w:r w:rsidDel="00000000" w:rsidR="00000000" w:rsidRPr="00000000">
              <w:rPr>
                <w:rtl w:val="0"/>
              </w:rPr>
              <w:t xml:space="preserve">Souvenirs and movie products (hats, tee shirts, DVD’s) sold in the lobby</w:t>
            </w:r>
          </w:p>
          <w:p w:rsidR="00000000" w:rsidDel="00000000" w:rsidP="00000000" w:rsidRDefault="00000000" w:rsidRPr="00000000" w14:paraId="0000000A">
            <w:pPr>
              <w:numPr>
                <w:ilvl w:val="0"/>
                <w:numId w:val="2"/>
              </w:numPr>
              <w:spacing w:after="400" w:before="0" w:beforeAutospacing="0" w:lineRule="auto"/>
              <w:ind w:left="720" w:right="750" w:hanging="360"/>
              <w:rPr>
                <w:u w:val="none"/>
              </w:rPr>
            </w:pPr>
            <w:r w:rsidDel="00000000" w:rsidR="00000000" w:rsidRPr="00000000">
              <w:rPr>
                <w:rtl w:val="0"/>
              </w:rPr>
              <w:t xml:space="preserve">Video games in lobby “arcade” area</w:t>
            </w:r>
          </w:p>
        </w:tc>
      </w:tr>
      <w:tr>
        <w:trPr>
          <w:cantSplit w:val="0"/>
          <w:trHeight w:val="2250" w:hRule="atLeast"/>
          <w:tblHeader w:val="0"/>
        </w:trPr>
        <w:tc>
          <w:tcPr>
            <w:tcBorders>
              <w:top w:color="d9d9d9" w:space="0" w:sz="4" w:val="single"/>
              <w:left w:color="000000" w:space="0" w:sz="0" w:val="nil"/>
              <w:bottom w:color="d9d9d9" w:space="0" w:sz="4" w:val="single"/>
              <w:right w:color="000000" w:space="0" w:sz="0" w:val="nil"/>
            </w:tcBorders>
            <w:tcMar>
              <w:top w:w="0.0" w:type="dxa"/>
              <w:left w:w="0.0" w:type="dxa"/>
              <w:bottom w:w="0.0" w:type="dxa"/>
              <w:right w:w="0.0" w:type="dxa"/>
            </w:tcMar>
            <w:vAlign w:val="top"/>
          </w:tcPr>
          <w:p w:rsidR="00000000" w:rsidDel="00000000" w:rsidP="00000000" w:rsidRDefault="00000000" w:rsidRPr="00000000" w14:paraId="0000000D">
            <w:pPr>
              <w:pStyle w:val="Heading2"/>
              <w:spacing w:after="200" w:before="400" w:lineRule="auto"/>
              <w:ind w:left="360" w:right="180" w:firstLine="0"/>
              <w:rPr>
                <w:rFonts w:ascii="Montserrat" w:cs="Montserrat" w:eastAsia="Montserrat" w:hAnsi="Montserrat"/>
                <w:b w:val="1"/>
                <w:color w:val="999999"/>
                <w:sz w:val="18"/>
                <w:szCs w:val="18"/>
              </w:rPr>
            </w:pPr>
            <w:bookmarkStart w:colFirst="0" w:colLast="0" w:name="_9d3retwjo0v" w:id="1"/>
            <w:bookmarkEnd w:id="1"/>
            <w:r w:rsidDel="00000000" w:rsidR="00000000" w:rsidRPr="00000000">
              <w:rPr>
                <w:rFonts w:ascii="Montserrat" w:cs="Montserrat" w:eastAsia="Montserrat" w:hAnsi="Montserrat"/>
                <w:b w:val="1"/>
                <w:color w:val="999999"/>
                <w:sz w:val="18"/>
                <w:szCs w:val="18"/>
                <w:rtl w:val="0"/>
              </w:rPr>
              <w:t xml:space="preserve">INSTRUCTIONS</w:t>
            </w:r>
          </w:p>
        </w:tc>
        <w:tc>
          <w:tcPr>
            <w:gridSpan w:val="3"/>
            <w:tcBorders>
              <w:top w:color="d9d9d9" w:space="0" w:sz="4" w:val="single"/>
              <w:left w:color="000000" w:space="0" w:sz="0" w:val="nil"/>
              <w:bottom w:color="d9d9d9" w:space="0" w:sz="4" w:val="single"/>
              <w:right w:color="000000" w:space="0" w:sz="0" w:val="nil"/>
            </w:tcBorders>
            <w:tcMar>
              <w:top w:w="0.0" w:type="dxa"/>
              <w:left w:w="0.0" w:type="dxa"/>
              <w:bottom w:w="0.0" w:type="dxa"/>
              <w:right w:w="0.0" w:type="dxa"/>
            </w:tcMar>
            <w:vAlign w:val="top"/>
          </w:tcPr>
          <w:p w:rsidR="00000000" w:rsidDel="00000000" w:rsidP="00000000" w:rsidRDefault="00000000" w:rsidRPr="00000000" w14:paraId="0000000E">
            <w:pPr>
              <w:spacing w:after="0" w:before="400" w:lineRule="auto"/>
              <w:ind w:left="270" w:right="750" w:firstLine="0"/>
              <w:rPr/>
            </w:pPr>
            <w:r w:rsidDel="00000000" w:rsidR="00000000" w:rsidRPr="00000000">
              <w:rPr>
                <w:rtl w:val="0"/>
              </w:rPr>
              <w:t xml:space="preserve">Assessing the current product lines, what changes or additions would you make? How could they be marketed more effectively?  </w:t>
            </w:r>
          </w:p>
          <w:p w:rsidR="00000000" w:rsidDel="00000000" w:rsidP="00000000" w:rsidRDefault="00000000" w:rsidRPr="00000000" w14:paraId="0000000F">
            <w:pPr>
              <w:spacing w:after="0" w:before="200" w:lineRule="auto"/>
              <w:ind w:left="270" w:right="750" w:firstLine="0"/>
              <w:rPr/>
            </w:pPr>
            <w:r w:rsidDel="00000000" w:rsidR="00000000" w:rsidRPr="00000000">
              <w:rPr>
                <w:rtl w:val="0"/>
              </w:rPr>
              <w:t xml:space="preserve">Develop a plan to identify and market the range of products the theatre chain has, as well as incorporate any new products that you identify.  </w:t>
            </w:r>
          </w:p>
          <w:p w:rsidR="00000000" w:rsidDel="00000000" w:rsidP="00000000" w:rsidRDefault="00000000" w:rsidRPr="00000000" w14:paraId="00000010">
            <w:pPr>
              <w:spacing w:after="400" w:before="200" w:lineRule="auto"/>
              <w:ind w:left="270" w:right="750" w:firstLine="0"/>
              <w:rPr/>
            </w:pPr>
            <w:r w:rsidDel="00000000" w:rsidR="00000000" w:rsidRPr="00000000">
              <w:rPr>
                <w:rtl w:val="0"/>
              </w:rPr>
              <w:t xml:space="preserve">You will have 30 minutes to prepare your ideas, and 15 minutes to present them to the theatre owner (judge).</w:t>
            </w:r>
          </w:p>
        </w:tc>
      </w:tr>
      <w:tr>
        <w:trPr>
          <w:cantSplit w:val="0"/>
          <w:trHeight w:val="1320" w:hRule="atLeast"/>
          <w:tblHeader w:val="0"/>
        </w:trPr>
        <w:tc>
          <w:tcPr>
            <w:tcBorders>
              <w:top w:color="d9d9d9" w:space="0" w:sz="4" w:val="single"/>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13">
            <w:pPr>
              <w:pStyle w:val="Heading2"/>
              <w:spacing w:after="200" w:before="400" w:lineRule="auto"/>
              <w:ind w:left="360" w:right="180" w:firstLine="0"/>
              <w:rPr>
                <w:rFonts w:ascii="Montserrat" w:cs="Montserrat" w:eastAsia="Montserrat" w:hAnsi="Montserrat"/>
                <w:b w:val="1"/>
                <w:color w:val="999999"/>
                <w:sz w:val="18"/>
                <w:szCs w:val="18"/>
              </w:rPr>
            </w:pPr>
            <w:bookmarkStart w:colFirst="0" w:colLast="0" w:name="_9d3retwjo0v" w:id="1"/>
            <w:bookmarkEnd w:id="1"/>
            <w:r w:rsidDel="00000000" w:rsidR="00000000" w:rsidRPr="00000000">
              <w:rPr>
                <w:rFonts w:ascii="Montserrat" w:cs="Montserrat" w:eastAsia="Montserrat" w:hAnsi="Montserrat"/>
                <w:b w:val="1"/>
                <w:color w:val="999999"/>
                <w:sz w:val="18"/>
                <w:szCs w:val="18"/>
                <w:rtl w:val="0"/>
              </w:rPr>
              <w:t xml:space="preserve">STUDENT</w:t>
              <w:br w:type="textWrapping"/>
              <w:t xml:space="preserve">BENCHMARKS</w:t>
            </w:r>
          </w:p>
        </w:tc>
        <w:tc>
          <w:tcPr>
            <w:gridSpan w:val="3"/>
            <w:tcBorders>
              <w:top w:color="d9d9d9" w:space="0" w:sz="4" w:val="single"/>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14">
            <w:pPr>
              <w:numPr>
                <w:ilvl w:val="0"/>
                <w:numId w:val="1"/>
              </w:numPr>
              <w:spacing w:after="100" w:before="400" w:lineRule="auto"/>
              <w:ind w:left="720" w:right="750" w:hanging="360"/>
              <w:rPr>
                <w:sz w:val="21"/>
                <w:szCs w:val="21"/>
              </w:rPr>
            </w:pPr>
            <w:r w:rsidDel="00000000" w:rsidR="00000000" w:rsidRPr="00000000">
              <w:rPr>
                <w:sz w:val="21"/>
                <w:szCs w:val="21"/>
                <w:rtl w:val="0"/>
              </w:rPr>
              <w:t xml:space="preserve">Evaluate needs of target market </w:t>
            </w:r>
          </w:p>
          <w:p w:rsidR="00000000" w:rsidDel="00000000" w:rsidP="00000000" w:rsidRDefault="00000000" w:rsidRPr="00000000" w14:paraId="00000015">
            <w:pPr>
              <w:numPr>
                <w:ilvl w:val="0"/>
                <w:numId w:val="1"/>
              </w:numPr>
              <w:spacing w:after="100" w:before="0" w:lineRule="auto"/>
              <w:ind w:left="720" w:right="750" w:hanging="360"/>
              <w:rPr>
                <w:sz w:val="21"/>
                <w:szCs w:val="21"/>
              </w:rPr>
            </w:pPr>
            <w:r w:rsidDel="00000000" w:rsidR="00000000" w:rsidRPr="00000000">
              <w:rPr>
                <w:sz w:val="21"/>
                <w:szCs w:val="21"/>
                <w:rtl w:val="0"/>
              </w:rPr>
              <w:t xml:space="preserve">Determine appropriate product/services</w:t>
            </w:r>
          </w:p>
          <w:p w:rsidR="00000000" w:rsidDel="00000000" w:rsidP="00000000" w:rsidRDefault="00000000" w:rsidRPr="00000000" w14:paraId="00000016">
            <w:pPr>
              <w:numPr>
                <w:ilvl w:val="0"/>
                <w:numId w:val="1"/>
              </w:numPr>
              <w:spacing w:after="100" w:before="0" w:lineRule="auto"/>
              <w:ind w:left="720" w:right="750" w:hanging="360"/>
              <w:rPr>
                <w:sz w:val="21"/>
                <w:szCs w:val="21"/>
              </w:rPr>
            </w:pPr>
            <w:r w:rsidDel="00000000" w:rsidR="00000000" w:rsidRPr="00000000">
              <w:rPr>
                <w:sz w:val="21"/>
                <w:szCs w:val="21"/>
                <w:rtl w:val="0"/>
              </w:rPr>
              <w:t xml:space="preserve">Demonstrate creativity</w:t>
            </w:r>
          </w:p>
          <w:p w:rsidR="00000000" w:rsidDel="00000000" w:rsidP="00000000" w:rsidRDefault="00000000" w:rsidRPr="00000000" w14:paraId="00000017">
            <w:pPr>
              <w:numPr>
                <w:ilvl w:val="0"/>
                <w:numId w:val="1"/>
              </w:numPr>
              <w:spacing w:after="100" w:before="0" w:lineRule="auto"/>
              <w:ind w:left="720" w:right="750" w:hanging="360"/>
              <w:rPr>
                <w:sz w:val="21"/>
                <w:szCs w:val="21"/>
              </w:rPr>
            </w:pPr>
            <w:r w:rsidDel="00000000" w:rsidR="00000000" w:rsidRPr="00000000">
              <w:rPr>
                <w:sz w:val="21"/>
                <w:szCs w:val="21"/>
                <w:rtl w:val="0"/>
              </w:rPr>
              <w:t xml:space="preserve">Explain benefits of product/service selections</w:t>
            </w:r>
          </w:p>
          <w:p w:rsidR="00000000" w:rsidDel="00000000" w:rsidP="00000000" w:rsidRDefault="00000000" w:rsidRPr="00000000" w14:paraId="00000018">
            <w:pPr>
              <w:numPr>
                <w:ilvl w:val="0"/>
                <w:numId w:val="1"/>
              </w:numPr>
              <w:spacing w:after="400" w:before="0" w:lineRule="auto"/>
              <w:ind w:left="720" w:right="750" w:hanging="360"/>
              <w:rPr>
                <w:sz w:val="21"/>
                <w:szCs w:val="21"/>
              </w:rPr>
            </w:pPr>
            <w:r w:rsidDel="00000000" w:rsidR="00000000" w:rsidRPr="00000000">
              <w:rPr>
                <w:sz w:val="21"/>
                <w:szCs w:val="21"/>
                <w:rtl w:val="0"/>
              </w:rPr>
              <w:t xml:space="preserve">How are your ideas different from what has probably already been tried?</w:t>
              <w:tab/>
            </w:r>
            <w:r w:rsidDel="00000000" w:rsidR="00000000" w:rsidRPr="00000000">
              <w:rPr>
                <w:rtl w:val="0"/>
              </w:rPr>
            </w:r>
          </w:p>
        </w:tc>
      </w:tr>
    </w:tbl>
    <w:p w:rsidR="00000000" w:rsidDel="00000000" w:rsidP="00000000" w:rsidRDefault="00000000" w:rsidRPr="00000000" w14:paraId="0000001B">
      <w:pPr>
        <w:pStyle w:val="Heading2"/>
        <w:spacing w:before="200" w:lineRule="auto"/>
        <w:ind w:left="450" w:right="180" w:firstLine="0"/>
        <w:rPr/>
      </w:pPr>
      <w:bookmarkStart w:colFirst="0" w:colLast="0" w:name="_vmi0jbgmsfs2" w:id="2"/>
      <w:bookmarkEnd w:id="2"/>
      <w:r w:rsidDel="00000000" w:rsidR="00000000" w:rsidRPr="00000000">
        <w:rPr>
          <w:rtl w:val="0"/>
        </w:rPr>
      </w:r>
    </w:p>
    <w:sectPr>
      <w:headerReference r:id="rId6" w:type="default"/>
      <w:footerReference r:id="rId7" w:type="default"/>
      <w:pgSz w:h="15840" w:w="12240" w:orient="portrait"/>
      <w:pgMar w:bottom="360" w:top="360" w:left="360" w:right="360" w:header="360" w:footer="187.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font w:name="Quicksand"/>
  <w:font w:name="Oswa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rPr>
        <w:color w:val="b7b7b7"/>
        <w:sz w:val="16"/>
        <w:szCs w:val="16"/>
      </w:rPr>
    </w:pPr>
    <w:r w:rsidDel="00000000" w:rsidR="00000000" w:rsidRPr="00000000">
      <w:rPr>
        <w:rtl w:val="0"/>
      </w:rPr>
    </w:r>
  </w:p>
  <w:tbl>
    <w:tblPr>
      <w:tblStyle w:val="Table3"/>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b6d7a8"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b w:val="1"/>
              <w:color w:val="ffffff"/>
              <w:sz w:val="16"/>
              <w:szCs w:val="16"/>
            </w:rPr>
          </w:pPr>
          <w:r w:rsidDel="00000000" w:rsidR="00000000" w:rsidRPr="00000000">
            <w:rPr>
              <w:b w:val="1"/>
              <w:color w:val="ffffff"/>
              <w:sz w:val="16"/>
              <w:szCs w:val="16"/>
              <w:rtl w:val="0"/>
            </w:rPr>
            <w:t xml:space="preserve">The Business of Sports &amp; Entertainment</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80" w:right="0" w:firstLine="0"/>
            <w:jc w:val="left"/>
            <w:rPr>
              <w:color w:val="b7b7b7"/>
              <w:sz w:val="16"/>
              <w:szCs w:val="16"/>
            </w:rPr>
          </w:pPr>
          <w:r w:rsidDel="00000000" w:rsidR="00000000" w:rsidRPr="00000000">
            <w:rPr>
              <w:color w:val="b7b7b7"/>
              <w:sz w:val="16"/>
              <w:szCs w:val="16"/>
              <w:rtl w:val="0"/>
            </w:rPr>
            <w:t xml:space="preserve">© Copyright 2021, Sports Career Consulting, LLC.</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1" name="image2.png"/>
                <a:graphic>
                  <a:graphicData uri="http://schemas.openxmlformats.org/drawingml/2006/picture">
                    <pic:pic>
                      <pic:nvPicPr>
                        <pic:cNvPr id="0" name="image2.png"/>
                        <pic:cNvPicPr preferRelativeResize="0"/>
                      </pic:nvPicPr>
                      <pic:blipFill>
                        <a:blip r:embed="rId1">
                          <a:alphaModFix amt="63000"/>
                        </a:blip>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38">
    <w:pPr>
      <w:spacing w:line="14.399999999999999" w:lineRule="auto"/>
      <w:rPr>
        <w:color w:val="b7b7b7"/>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spacing w:before="0" w:line="14.399999999999999"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109538</wp:posOffset>
          </wp:positionH>
          <wp:positionV relativeFrom="page">
            <wp:posOffset>284884</wp:posOffset>
          </wp:positionV>
          <wp:extent cx="642938" cy="724766"/>
          <wp:effectExtent b="0" l="0" r="0" t="0"/>
          <wp:wrapNone/>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642938" cy="724766"/>
                  </a:xfrm>
                  <a:prstGeom prst="rect"/>
                  <a:ln/>
                </pic:spPr>
              </pic:pic>
            </a:graphicData>
          </a:graphic>
        </wp:anchor>
      </w:drawing>
    </w:r>
    <w:r w:rsidDel="00000000" w:rsidR="00000000" w:rsidRPr="00000000">
      <w:rPr>
        <w:rtl w:val="0"/>
      </w:rPr>
    </w:r>
  </w:p>
  <w:tbl>
    <w:tblPr>
      <w:tblStyle w:val="Table2"/>
      <w:tblW w:w="12225.0" w:type="dxa"/>
      <w:jc w:val="left"/>
      <w:tblInd w:w="-360.0" w:type="dxa"/>
      <w:tblLayout w:type="fixed"/>
      <w:tblLook w:val="0600"/>
    </w:tblPr>
    <w:tblGrid>
      <w:gridCol w:w="1290"/>
      <w:gridCol w:w="870"/>
      <w:gridCol w:w="3330"/>
      <w:gridCol w:w="615"/>
      <w:gridCol w:w="105"/>
      <w:gridCol w:w="855"/>
      <w:gridCol w:w="1725"/>
      <w:gridCol w:w="3435"/>
      <w:tblGridChange w:id="0">
        <w:tblGrid>
          <w:gridCol w:w="1290"/>
          <w:gridCol w:w="870"/>
          <w:gridCol w:w="3330"/>
          <w:gridCol w:w="615"/>
          <w:gridCol w:w="105"/>
          <w:gridCol w:w="855"/>
          <w:gridCol w:w="1725"/>
          <w:gridCol w:w="3435"/>
        </w:tblGrid>
      </w:tblGridChange>
    </w:tblGrid>
    <w:tr>
      <w:trPr>
        <w:cantSplit w:val="0"/>
        <w:trHeight w:val="690"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1D">
          <w:pPr>
            <w:spacing w:before="40" w:line="240" w:lineRule="auto"/>
            <w:rPr>
              <w:rFonts w:ascii="Montserrat" w:cs="Montserrat" w:eastAsia="Montserrat" w:hAnsi="Montserrat"/>
              <w:color w:val="999999"/>
              <w:sz w:val="22"/>
              <w:szCs w:val="22"/>
            </w:rPr>
          </w:pPr>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1E">
          <w:pPr>
            <w:spacing w:before="40" w:line="240" w:lineRule="auto"/>
            <w:rPr>
              <w:rFonts w:ascii="Montserrat" w:cs="Montserrat" w:eastAsia="Montserrat" w:hAnsi="Montserrat"/>
              <w:color w:val="999999"/>
              <w:sz w:val="18"/>
              <w:szCs w:val="18"/>
            </w:rPr>
          </w:pPr>
          <w:r w:rsidDel="00000000" w:rsidR="00000000" w:rsidRPr="00000000">
            <w:rPr>
              <w:rFonts w:ascii="Montserrat" w:cs="Montserrat" w:eastAsia="Montserrat" w:hAnsi="Montserrat"/>
              <w:color w:val="999999"/>
              <w:sz w:val="18"/>
              <w:szCs w:val="18"/>
              <w:rtl w:val="0"/>
            </w:rPr>
            <w:t xml:space="preserve">GROUP ROLE PLAY</w:t>
          </w:r>
        </w:p>
        <w:p w:rsidR="00000000" w:rsidDel="00000000" w:rsidP="00000000" w:rsidRDefault="00000000" w:rsidRPr="00000000" w14:paraId="0000001F">
          <w:pPr>
            <w:spacing w:line="192.00000000000003" w:lineRule="auto"/>
            <w:rPr>
              <w:rFonts w:ascii="Montserrat" w:cs="Montserrat" w:eastAsia="Montserrat" w:hAnsi="Montserrat"/>
              <w:color w:val="999999"/>
              <w:sz w:val="14"/>
              <w:szCs w:val="14"/>
            </w:rPr>
          </w:pPr>
          <w:r w:rsidDel="00000000" w:rsidR="00000000" w:rsidRPr="00000000">
            <w:rPr>
              <w:rFonts w:ascii="Oswald" w:cs="Oswald" w:eastAsia="Oswald" w:hAnsi="Oswald"/>
              <w:color w:val="0b5394"/>
              <w:sz w:val="36"/>
              <w:szCs w:val="36"/>
              <w:rtl w:val="0"/>
            </w:rPr>
            <w:t xml:space="preserve">PRODUCT &amp; SERVICE PLANNING</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24">
          <w:pPr>
            <w:pStyle w:val="Heading2"/>
            <w:widowControl w:val="0"/>
            <w:spacing w:after="0" w:before="0" w:line="192.00000000000003" w:lineRule="auto"/>
            <w:jc w:val="right"/>
            <w:rPr>
              <w:rFonts w:ascii="Oswald" w:cs="Oswald" w:eastAsia="Oswald" w:hAnsi="Oswald"/>
              <w:color w:val="b7b7b7"/>
              <w:sz w:val="24"/>
              <w:szCs w:val="24"/>
              <w:vertAlign w:val="superscript"/>
            </w:rPr>
          </w:pPr>
          <w:bookmarkStart w:colFirst="0" w:colLast="0" w:name="_p12sdeyrpeux" w:id="3"/>
          <w:bookmarkEnd w:id="3"/>
          <w:r w:rsidDel="00000000" w:rsidR="00000000" w:rsidRPr="00000000">
            <w:rPr>
              <w:rFonts w:ascii="Oswald" w:cs="Oswald" w:eastAsia="Oswald" w:hAnsi="Oswald"/>
              <w:color w:val="b7b7b7"/>
              <w:sz w:val="24"/>
              <w:szCs w:val="24"/>
              <w:vertAlign w:val="superscript"/>
              <w:rtl w:val="0"/>
            </w:rPr>
            <w:t xml:space="preserve">NAME: </w:t>
          </w:r>
        </w:p>
        <w:p w:rsidR="00000000" w:rsidDel="00000000" w:rsidP="00000000" w:rsidRDefault="00000000" w:rsidRPr="00000000" w14:paraId="00000025">
          <w:pPr>
            <w:pStyle w:val="Heading2"/>
            <w:widowControl w:val="0"/>
            <w:spacing w:after="0" w:before="0" w:line="192.00000000000003" w:lineRule="auto"/>
            <w:jc w:val="right"/>
            <w:rPr>
              <w:rFonts w:ascii="Oswald" w:cs="Oswald" w:eastAsia="Oswald" w:hAnsi="Oswald"/>
              <w:color w:val="b7b7b7"/>
              <w:sz w:val="24"/>
              <w:szCs w:val="24"/>
              <w:vertAlign w:val="superscript"/>
            </w:rPr>
          </w:pPr>
          <w:bookmarkStart w:colFirst="0" w:colLast="0" w:name="_tkbt8tfplkp8" w:id="4"/>
          <w:bookmarkEnd w:id="4"/>
          <w:r w:rsidDel="00000000" w:rsidR="00000000" w:rsidRPr="00000000">
            <w:rPr>
              <w:rFonts w:ascii="Oswald" w:cs="Oswald" w:eastAsia="Oswald" w:hAnsi="Oswald"/>
              <w:color w:val="b7b7b7"/>
              <w:sz w:val="24"/>
              <w:szCs w:val="24"/>
              <w:vertAlign w:val="superscript"/>
              <w:rtl w:val="0"/>
            </w:rPr>
            <w:t xml:space="preserve">SECTION: </w:t>
          </w:r>
        </w:p>
        <w:p w:rsidR="00000000" w:rsidDel="00000000" w:rsidP="00000000" w:rsidRDefault="00000000" w:rsidRPr="00000000" w14:paraId="00000026">
          <w:pPr>
            <w:pStyle w:val="Heading2"/>
            <w:widowControl w:val="0"/>
            <w:spacing w:after="0" w:before="0" w:line="192.00000000000003" w:lineRule="auto"/>
            <w:jc w:val="right"/>
            <w:rPr>
              <w:rFonts w:ascii="Oswald" w:cs="Oswald" w:eastAsia="Oswald" w:hAnsi="Oswald"/>
              <w:color w:val="b7b7b7"/>
              <w:sz w:val="24"/>
              <w:szCs w:val="24"/>
              <w:vertAlign w:val="superscript"/>
            </w:rPr>
          </w:pPr>
          <w:bookmarkStart w:colFirst="0" w:colLast="0" w:name="_usr9i1mxic2d" w:id="5"/>
          <w:bookmarkEnd w:id="5"/>
          <w:r w:rsidDel="00000000" w:rsidR="00000000" w:rsidRPr="00000000">
            <w:rPr>
              <w:rFonts w:ascii="Oswald" w:cs="Oswald" w:eastAsia="Oswald" w:hAnsi="Oswald"/>
              <w:color w:val="b7b7b7"/>
              <w:sz w:val="24"/>
              <w:szCs w:val="24"/>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27">
          <w:pPr>
            <w:pStyle w:val="Heading2"/>
            <w:widowControl w:val="0"/>
            <w:spacing w:after="0" w:before="0" w:line="192.00000000000003" w:lineRule="auto"/>
            <w:rPr>
              <w:rFonts w:ascii="Oswald" w:cs="Oswald" w:eastAsia="Oswald" w:hAnsi="Oswald"/>
              <w:color w:val="b7b7b7"/>
              <w:sz w:val="24"/>
              <w:szCs w:val="24"/>
              <w:vertAlign w:val="superscript"/>
            </w:rPr>
          </w:pPr>
          <w:bookmarkStart w:colFirst="0" w:colLast="0" w:name="_p12sdeyrpeux" w:id="3"/>
          <w:bookmarkEnd w:id="3"/>
          <w:r w:rsidDel="00000000" w:rsidR="00000000" w:rsidRPr="00000000">
            <w:rPr>
              <w:rFonts w:ascii="Oswald" w:cs="Oswald" w:eastAsia="Oswald" w:hAnsi="Oswald"/>
              <w:color w:val="b7b7b7"/>
              <w:sz w:val="24"/>
              <w:szCs w:val="24"/>
              <w:vertAlign w:val="superscript"/>
              <w:rtl w:val="0"/>
            </w:rPr>
            <w:t xml:space="preserve">__________________________________________________________________</w:t>
          </w:r>
        </w:p>
        <w:p w:rsidR="00000000" w:rsidDel="00000000" w:rsidP="00000000" w:rsidRDefault="00000000" w:rsidRPr="00000000" w14:paraId="00000028">
          <w:pPr>
            <w:pStyle w:val="Heading2"/>
            <w:widowControl w:val="0"/>
            <w:spacing w:after="0" w:before="0" w:line="192.00000000000003" w:lineRule="auto"/>
            <w:rPr>
              <w:rFonts w:ascii="Oswald" w:cs="Oswald" w:eastAsia="Oswald" w:hAnsi="Oswald"/>
              <w:color w:val="b7b7b7"/>
              <w:sz w:val="24"/>
              <w:szCs w:val="24"/>
              <w:vertAlign w:val="superscript"/>
            </w:rPr>
          </w:pPr>
          <w:bookmarkStart w:colFirst="0" w:colLast="0" w:name="_u1i7fsrbyf9d" w:id="6"/>
          <w:bookmarkEnd w:id="6"/>
          <w:r w:rsidDel="00000000" w:rsidR="00000000" w:rsidRPr="00000000">
            <w:rPr>
              <w:rFonts w:ascii="Oswald" w:cs="Oswald" w:eastAsia="Oswald" w:hAnsi="Oswald"/>
              <w:color w:val="b7b7b7"/>
              <w:sz w:val="24"/>
              <w:szCs w:val="24"/>
              <w:vertAlign w:val="superscript"/>
              <w:rtl w:val="0"/>
            </w:rPr>
            <w:t xml:space="preserve">__________________________________________________________________</w:t>
          </w:r>
        </w:p>
        <w:p w:rsidR="00000000" w:rsidDel="00000000" w:rsidP="00000000" w:rsidRDefault="00000000" w:rsidRPr="00000000" w14:paraId="00000029">
          <w:pPr>
            <w:pStyle w:val="Heading2"/>
            <w:widowControl w:val="0"/>
            <w:spacing w:after="0" w:before="0" w:line="192.00000000000003" w:lineRule="auto"/>
            <w:rPr>
              <w:rFonts w:ascii="Oswald" w:cs="Oswald" w:eastAsia="Oswald" w:hAnsi="Oswald"/>
              <w:color w:val="b7b7b7"/>
              <w:sz w:val="24"/>
              <w:szCs w:val="24"/>
              <w:vertAlign w:val="superscript"/>
            </w:rPr>
          </w:pPr>
          <w:bookmarkStart w:colFirst="0" w:colLast="0" w:name="_37ulmufmh8vn" w:id="7"/>
          <w:bookmarkEnd w:id="7"/>
          <w:r w:rsidDel="00000000" w:rsidR="00000000" w:rsidRPr="00000000">
            <w:rPr>
              <w:rFonts w:ascii="Oswald" w:cs="Oswald" w:eastAsia="Oswald" w:hAnsi="Oswald"/>
              <w:color w:val="b7b7b7"/>
              <w:sz w:val="24"/>
              <w:szCs w:val="24"/>
              <w:vertAlign w:val="superscript"/>
              <w:rtl w:val="0"/>
            </w:rPr>
            <w:t xml:space="preserve">__________________________________________________________________</w:t>
          </w:r>
        </w:p>
      </w:tc>
    </w:tr>
    <w:tr>
      <w:trPr>
        <w:cantSplit w:val="0"/>
        <w:trHeight w:val="419.24000000000007" w:hRule="atLeast"/>
        <w:tblHeader w:val="0"/>
      </w:trPr>
      <w:tc>
        <w:tcPr>
          <w:tcBorders>
            <w:top w:color="000000" w:space="0" w:sz="0" w:val="nil"/>
            <w:left w:color="000000" w:space="0" w:sz="0" w:val="nil"/>
            <w:bottom w:color="000000" w:space="0" w:sz="0" w:val="nil"/>
            <w:right w:color="000000" w:space="0" w:sz="0" w:val="nil"/>
          </w:tcBorders>
          <w:shd w:fill="93c47d" w:val="clear"/>
          <w:tcMar>
            <w:top w:w="0.0" w:type="dxa"/>
            <w:left w:w="0.0" w:type="dxa"/>
            <w:bottom w:w="0.0" w:type="dxa"/>
            <w:right w:w="0.0" w:type="dxa"/>
          </w:tcMar>
          <w:vAlign w:val="center"/>
        </w:tcPr>
        <w:p w:rsidR="00000000" w:rsidDel="00000000" w:rsidP="00000000" w:rsidRDefault="00000000" w:rsidRPr="00000000" w14:paraId="0000002A">
          <w:pPr>
            <w:pStyle w:val="Heading2"/>
            <w:widowControl w:val="0"/>
            <w:spacing w:after="0" w:before="80" w:line="240" w:lineRule="auto"/>
            <w:rPr>
              <w:rFonts w:ascii="Oswald" w:cs="Oswald" w:eastAsia="Oswald" w:hAnsi="Oswald"/>
              <w:color w:val="ffffff"/>
              <w:sz w:val="32"/>
              <w:szCs w:val="32"/>
              <w:vertAlign w:val="superscript"/>
            </w:rPr>
          </w:pPr>
          <w:bookmarkStart w:colFirst="0" w:colLast="0" w:name="_y4cr3r83zfl8" w:id="8"/>
          <w:bookmarkEnd w:id="8"/>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shd w:fill="93c47d" w:val="clear"/>
          <w:tcMar>
            <w:top w:w="0.0" w:type="dxa"/>
            <w:left w:w="0.0" w:type="dxa"/>
            <w:bottom w:w="0.0" w:type="dxa"/>
            <w:right w:w="0.0" w:type="dxa"/>
          </w:tcMar>
          <w:vAlign w:val="center"/>
        </w:tcPr>
        <w:p w:rsidR="00000000" w:rsidDel="00000000" w:rsidP="00000000" w:rsidRDefault="00000000" w:rsidRPr="00000000" w14:paraId="0000002B">
          <w:pPr>
            <w:pStyle w:val="Heading2"/>
            <w:widowControl w:val="0"/>
            <w:spacing w:after="0" w:before="80" w:line="240" w:lineRule="auto"/>
            <w:rPr>
              <w:rFonts w:ascii="Oswald" w:cs="Oswald" w:eastAsia="Oswald" w:hAnsi="Oswald"/>
              <w:color w:val="ffffff"/>
              <w:sz w:val="28"/>
              <w:szCs w:val="28"/>
              <w:vertAlign w:val="superscript"/>
            </w:rPr>
          </w:pPr>
          <w:bookmarkStart w:colFirst="0" w:colLast="0" w:name="_ys9hm1ebrq9i" w:id="9"/>
          <w:bookmarkEnd w:id="9"/>
          <w:r w:rsidDel="00000000" w:rsidR="00000000" w:rsidRPr="00000000">
            <w:rPr>
              <w:rFonts w:ascii="Oswald" w:cs="Oswald" w:eastAsia="Oswald" w:hAnsi="Oswald"/>
              <w:color w:val="ffffff"/>
              <w:sz w:val="28"/>
              <w:szCs w:val="28"/>
              <w:vertAlign w:val="superscript"/>
              <w:rtl w:val="0"/>
            </w:rPr>
            <w:t xml:space="preserve">UNIT 1: INDUSTRY HISTORY &amp; EVOLUTION</w:t>
          </w:r>
        </w:p>
      </w:tc>
      <w:tc>
        <w:tcPr>
          <w:tcBorders>
            <w:top w:color="000000" w:space="0" w:sz="0" w:val="nil"/>
            <w:left w:color="000000" w:space="0" w:sz="0" w:val="nil"/>
            <w:bottom w:color="000000" w:space="0" w:sz="0" w:val="nil"/>
            <w:right w:color="000000" w:space="0" w:sz="0" w:val="nil"/>
          </w:tcBorders>
          <w:shd w:fill="93c47d" w:val="clear"/>
          <w:tcMar>
            <w:top w:w="0.0" w:type="dxa"/>
            <w:left w:w="0.0" w:type="dxa"/>
            <w:bottom w:w="0.0" w:type="dxa"/>
            <w:right w:w="0.0" w:type="dxa"/>
          </w:tcMar>
          <w:vAlign w:val="center"/>
        </w:tcPr>
        <w:p w:rsidR="00000000" w:rsidDel="00000000" w:rsidP="00000000" w:rsidRDefault="00000000" w:rsidRPr="00000000" w14:paraId="00000030">
          <w:pPr>
            <w:pStyle w:val="Heading2"/>
            <w:widowControl w:val="0"/>
            <w:spacing w:after="0" w:before="80" w:line="240" w:lineRule="auto"/>
            <w:rPr>
              <w:rFonts w:ascii="Oswald" w:cs="Oswald" w:eastAsia="Oswald" w:hAnsi="Oswald"/>
              <w:color w:val="ffffff"/>
              <w:sz w:val="32"/>
              <w:szCs w:val="32"/>
              <w:vertAlign w:val="superscript"/>
            </w:rPr>
          </w:pPr>
          <w:bookmarkStart w:colFirst="0" w:colLast="0" w:name="_4qa17cqoq3xn" w:id="10"/>
          <w:bookmarkEnd w:id="10"/>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93c47d" w:val="clear"/>
          <w:tcMar>
            <w:top w:w="0.0" w:type="dxa"/>
            <w:left w:w="0.0" w:type="dxa"/>
            <w:bottom w:w="0.0" w:type="dxa"/>
            <w:right w:w="0.0" w:type="dxa"/>
          </w:tcMar>
          <w:vAlign w:val="center"/>
        </w:tcPr>
        <w:p w:rsidR="00000000" w:rsidDel="00000000" w:rsidP="00000000" w:rsidRDefault="00000000" w:rsidRPr="00000000" w14:paraId="00000031">
          <w:pPr>
            <w:pStyle w:val="Heading2"/>
            <w:widowControl w:val="0"/>
            <w:spacing w:after="0" w:before="80" w:line="240" w:lineRule="auto"/>
            <w:rPr>
              <w:rFonts w:ascii="Oswald" w:cs="Oswald" w:eastAsia="Oswald" w:hAnsi="Oswald"/>
              <w:color w:val="ffffff"/>
              <w:sz w:val="32"/>
              <w:szCs w:val="32"/>
              <w:vertAlign w:val="superscript"/>
            </w:rPr>
          </w:pPr>
          <w:bookmarkStart w:colFirst="0" w:colLast="0" w:name="_4qa17cqoq3xn" w:id="10"/>
          <w:bookmarkEnd w:id="10"/>
          <w:r w:rsidDel="00000000" w:rsidR="00000000" w:rsidRPr="00000000">
            <w:rPr>
              <w:rtl w:val="0"/>
            </w:rPr>
          </w:r>
        </w:p>
      </w:tc>
    </w:tr>
  </w:tbl>
  <w:p w:rsidR="00000000" w:rsidDel="00000000" w:rsidP="00000000" w:rsidRDefault="00000000" w:rsidRPr="00000000" w14:paraId="00000032">
    <w:pPr>
      <w:rPr>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color w:val="666666"/>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before="200" w:line="240" w:lineRule="auto"/>
    </w:pPr>
    <w:rPr>
      <w:rFonts w:ascii="Montserrat" w:cs="Montserrat" w:eastAsia="Montserrat" w:hAnsi="Montserrat"/>
      <w:color w:val="0b5394"/>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